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F2486">
        <w:rPr>
          <w:rFonts w:ascii="Arial" w:hAnsi="Arial" w:cs="Arial"/>
          <w:b/>
          <w:bCs/>
          <w:sz w:val="20"/>
          <w:szCs w:val="20"/>
        </w:rPr>
        <w:t>3</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8B61B8" w:rsidRPr="008B61B8">
        <w:rPr>
          <w:rFonts w:ascii="Arial" w:hAnsi="Arial" w:cs="Arial"/>
          <w:b/>
          <w:bCs/>
          <w:sz w:val="20"/>
          <w:szCs w:val="20"/>
        </w:rPr>
        <w:t>1</w:t>
      </w:r>
      <w:r w:rsidR="00EF2486">
        <w:rPr>
          <w:rFonts w:ascii="Arial" w:hAnsi="Arial" w:cs="Arial"/>
          <w:b/>
          <w:bCs/>
          <w:sz w:val="20"/>
          <w:szCs w:val="20"/>
        </w:rPr>
        <w:t>6</w:t>
      </w:r>
      <w:r w:rsidR="00F86552" w:rsidRPr="000F693A">
        <w:rPr>
          <w:rFonts w:ascii="Arial" w:hAnsi="Arial" w:cs="Arial"/>
          <w:b/>
          <w:bCs/>
          <w:sz w:val="20"/>
          <w:szCs w:val="20"/>
        </w:rPr>
        <w:t xml:space="preserve"> </w:t>
      </w:r>
      <w:r w:rsidR="008B61B8">
        <w:rPr>
          <w:rFonts w:ascii="Arial" w:hAnsi="Arial" w:cs="Arial"/>
          <w:b/>
          <w:bCs/>
          <w:sz w:val="20"/>
          <w:szCs w:val="20"/>
        </w:rPr>
        <w:t>«</w:t>
      </w:r>
      <w:r w:rsidR="00EF2486">
        <w:rPr>
          <w:rFonts w:ascii="Arial" w:hAnsi="Arial" w:cs="Arial"/>
          <w:b/>
          <w:bCs/>
          <w:sz w:val="20"/>
          <w:szCs w:val="20"/>
        </w:rPr>
        <w:t>января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1018"/>
        <w:gridCol w:w="993"/>
        <w:gridCol w:w="1134"/>
        <w:gridCol w:w="2282"/>
      </w:tblGrid>
      <w:tr w:rsidR="00BA5142" w:rsidRPr="00BF33CB" w:rsidTr="007F2C8D">
        <w:trPr>
          <w:trHeight w:val="485"/>
        </w:trPr>
        <w:tc>
          <w:tcPr>
            <w:tcW w:w="586" w:type="dxa"/>
          </w:tcPr>
          <w:p w:rsidR="00BA5142" w:rsidRPr="00BF33CB" w:rsidRDefault="00BA5142" w:rsidP="007F2C8D">
            <w:pPr>
              <w:pStyle w:val="af6"/>
              <w:tabs>
                <w:tab w:val="left" w:pos="709"/>
              </w:tabs>
              <w:spacing w:before="0" w:line="240" w:lineRule="auto"/>
              <w:rPr>
                <w:rFonts w:ascii="Arial" w:hAnsi="Arial" w:cs="Arial"/>
                <w:b/>
                <w:sz w:val="20"/>
                <w:szCs w:val="20"/>
              </w:rPr>
            </w:pPr>
            <w:r w:rsidRPr="00BF33CB">
              <w:rPr>
                <w:rFonts w:ascii="Arial" w:hAnsi="Arial" w:cs="Arial"/>
                <w:b/>
                <w:sz w:val="20"/>
                <w:szCs w:val="20"/>
              </w:rPr>
              <w:t xml:space="preserve">№ </w:t>
            </w:r>
            <w:proofErr w:type="spellStart"/>
            <w:proofErr w:type="gramStart"/>
            <w:r w:rsidRPr="00BF33CB">
              <w:rPr>
                <w:rFonts w:ascii="Arial" w:hAnsi="Arial" w:cs="Arial"/>
                <w:b/>
                <w:sz w:val="20"/>
                <w:szCs w:val="20"/>
              </w:rPr>
              <w:t>п</w:t>
            </w:r>
            <w:proofErr w:type="spellEnd"/>
            <w:proofErr w:type="gramEnd"/>
            <w:r w:rsidRPr="00BF33CB">
              <w:rPr>
                <w:rFonts w:ascii="Arial" w:hAnsi="Arial" w:cs="Arial"/>
                <w:b/>
                <w:sz w:val="20"/>
                <w:szCs w:val="20"/>
              </w:rPr>
              <w:t>/</w:t>
            </w:r>
            <w:proofErr w:type="spellStart"/>
            <w:r w:rsidRPr="00BF33CB">
              <w:rPr>
                <w:rFonts w:ascii="Arial" w:hAnsi="Arial" w:cs="Arial"/>
                <w:b/>
                <w:sz w:val="20"/>
                <w:szCs w:val="20"/>
              </w:rPr>
              <w:t>п</w:t>
            </w:r>
            <w:proofErr w:type="spellEnd"/>
          </w:p>
        </w:tc>
        <w:tc>
          <w:tcPr>
            <w:tcW w:w="4174" w:type="dxa"/>
          </w:tcPr>
          <w:p w:rsidR="00BA5142" w:rsidRPr="00BF33CB" w:rsidRDefault="00BA5142"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Наименование</w:t>
            </w:r>
          </w:p>
        </w:tc>
        <w:tc>
          <w:tcPr>
            <w:tcW w:w="1018" w:type="dxa"/>
          </w:tcPr>
          <w:p w:rsidR="00BA5142" w:rsidRPr="00BF33CB" w:rsidRDefault="00BA5142"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ГОСТ</w:t>
            </w:r>
          </w:p>
        </w:tc>
        <w:tc>
          <w:tcPr>
            <w:tcW w:w="993" w:type="dxa"/>
          </w:tcPr>
          <w:p w:rsidR="00BA5142" w:rsidRPr="00BF33CB" w:rsidRDefault="00BA5142" w:rsidP="007F2C8D">
            <w:pPr>
              <w:pStyle w:val="af6"/>
              <w:tabs>
                <w:tab w:val="left" w:pos="709"/>
              </w:tabs>
              <w:spacing w:before="0" w:line="240" w:lineRule="auto"/>
              <w:jc w:val="center"/>
              <w:rPr>
                <w:rFonts w:ascii="Arial" w:hAnsi="Arial" w:cs="Arial"/>
                <w:b/>
                <w:sz w:val="20"/>
                <w:szCs w:val="20"/>
              </w:rPr>
            </w:pPr>
            <w:proofErr w:type="spellStart"/>
            <w:r w:rsidRPr="00BF33CB">
              <w:rPr>
                <w:rFonts w:ascii="Arial" w:hAnsi="Arial" w:cs="Arial"/>
                <w:b/>
                <w:sz w:val="20"/>
                <w:szCs w:val="20"/>
              </w:rPr>
              <w:t>Ед.изм</w:t>
            </w:r>
            <w:proofErr w:type="spellEnd"/>
            <w:r w:rsidRPr="00BF33CB">
              <w:rPr>
                <w:rFonts w:ascii="Arial" w:hAnsi="Arial" w:cs="Arial"/>
                <w:b/>
                <w:sz w:val="20"/>
                <w:szCs w:val="20"/>
              </w:rPr>
              <w:t>.</w:t>
            </w:r>
          </w:p>
        </w:tc>
        <w:tc>
          <w:tcPr>
            <w:tcW w:w="1134" w:type="dxa"/>
          </w:tcPr>
          <w:p w:rsidR="00BA5142" w:rsidRPr="00BF33CB" w:rsidRDefault="00BA5142"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Общее кол-во</w:t>
            </w:r>
          </w:p>
        </w:tc>
        <w:tc>
          <w:tcPr>
            <w:tcW w:w="2282" w:type="dxa"/>
          </w:tcPr>
          <w:p w:rsidR="00BA5142" w:rsidRPr="00BF33CB" w:rsidRDefault="00BA5142" w:rsidP="007F2C8D">
            <w:pPr>
              <w:pStyle w:val="af6"/>
              <w:tabs>
                <w:tab w:val="left" w:pos="709"/>
              </w:tabs>
              <w:spacing w:before="0" w:line="240" w:lineRule="auto"/>
              <w:jc w:val="center"/>
              <w:rPr>
                <w:rFonts w:ascii="Arial" w:hAnsi="Arial" w:cs="Arial"/>
                <w:b/>
                <w:sz w:val="20"/>
                <w:szCs w:val="20"/>
              </w:rPr>
            </w:pPr>
            <w:r w:rsidRPr="00BF33CB">
              <w:rPr>
                <w:rFonts w:ascii="Arial" w:hAnsi="Arial" w:cs="Arial"/>
                <w:b/>
                <w:sz w:val="20"/>
                <w:szCs w:val="20"/>
              </w:rPr>
              <w:t>Начальная (максимальная) цена за ед., руб.  с НДС</w:t>
            </w:r>
          </w:p>
        </w:tc>
      </w:tr>
      <w:tr w:rsidR="007410EC" w:rsidRPr="00BF33CB" w:rsidTr="007410EC">
        <w:trPr>
          <w:trHeight w:val="485"/>
        </w:trPr>
        <w:tc>
          <w:tcPr>
            <w:tcW w:w="586" w:type="dxa"/>
          </w:tcPr>
          <w:p w:rsidR="007410EC" w:rsidRPr="00BF33CB" w:rsidRDefault="007410EC" w:rsidP="008F0E23">
            <w:pPr>
              <w:pStyle w:val="af6"/>
              <w:tabs>
                <w:tab w:val="left" w:pos="709"/>
              </w:tabs>
              <w:spacing w:before="0" w:line="240" w:lineRule="auto"/>
              <w:jc w:val="center"/>
              <w:rPr>
                <w:rFonts w:ascii="Arial" w:hAnsi="Arial" w:cs="Arial"/>
                <w:sz w:val="20"/>
                <w:szCs w:val="20"/>
              </w:rPr>
            </w:pPr>
          </w:p>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1</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240R508 У-2</w:t>
            </w:r>
          </w:p>
        </w:tc>
        <w:tc>
          <w:tcPr>
            <w:tcW w:w="1018" w:type="dxa"/>
            <w:vMerge w:val="restart"/>
          </w:tcPr>
          <w:p w:rsidR="007410EC" w:rsidRPr="00BF33CB" w:rsidRDefault="007410EC" w:rsidP="008F0E23">
            <w:pPr>
              <w:pStyle w:val="af6"/>
              <w:tabs>
                <w:tab w:val="left" w:pos="709"/>
              </w:tabs>
              <w:spacing w:before="0" w:line="240" w:lineRule="auto"/>
              <w:jc w:val="center"/>
              <w:rPr>
                <w:rFonts w:ascii="Arial" w:hAnsi="Arial" w:cs="Arial"/>
                <w:bCs/>
                <w:sz w:val="20"/>
                <w:szCs w:val="20"/>
                <w:lang w:val="en-US"/>
              </w:rPr>
            </w:pPr>
            <w:r w:rsidRPr="00BF33CB">
              <w:rPr>
                <w:rFonts w:ascii="Arial" w:hAnsi="Arial" w:cs="Arial"/>
                <w:bCs/>
                <w:sz w:val="20"/>
                <w:szCs w:val="20"/>
                <w:lang w:val="en-US"/>
              </w:rPr>
              <w:t>ГОСТ Р 52899-2007</w:t>
            </w:r>
          </w:p>
          <w:p w:rsidR="007410EC" w:rsidRPr="00BF33CB" w:rsidRDefault="007410EC" w:rsidP="00752022">
            <w:pPr>
              <w:pStyle w:val="af6"/>
              <w:tabs>
                <w:tab w:val="left" w:pos="709"/>
              </w:tabs>
              <w:spacing w:before="0" w:line="240" w:lineRule="auto"/>
              <w:rPr>
                <w:rFonts w:ascii="Arial" w:hAnsi="Arial" w:cs="Arial"/>
                <w:bCs/>
                <w:sz w:val="20"/>
                <w:szCs w:val="20"/>
                <w:lang w:val="en-US"/>
              </w:rPr>
            </w:pPr>
          </w:p>
          <w:p w:rsidR="007410EC" w:rsidRPr="00BF33CB" w:rsidRDefault="007410EC" w:rsidP="00752022">
            <w:pPr>
              <w:pStyle w:val="af6"/>
              <w:tabs>
                <w:tab w:val="left" w:pos="709"/>
              </w:tabs>
              <w:spacing w:before="0" w:line="240" w:lineRule="auto"/>
              <w:rPr>
                <w:rFonts w:ascii="Arial" w:hAnsi="Arial" w:cs="Arial"/>
                <w:b/>
                <w:sz w:val="20"/>
                <w:szCs w:val="20"/>
                <w:lang w:val="en-US"/>
              </w:rPr>
            </w:pPr>
            <w:r w:rsidRPr="00BF33CB">
              <w:rPr>
                <w:rFonts w:ascii="Arial" w:hAnsi="Arial" w:cs="Arial"/>
                <w:bCs/>
                <w:sz w:val="20"/>
                <w:szCs w:val="20"/>
                <w:lang w:val="en-US"/>
              </w:rPr>
              <w:t>ГОСТ Р 52900-2007</w:t>
            </w:r>
          </w:p>
        </w:tc>
        <w:tc>
          <w:tcPr>
            <w:tcW w:w="993" w:type="dxa"/>
          </w:tcPr>
          <w:p w:rsidR="007410EC" w:rsidRPr="00BF33CB" w:rsidRDefault="007410EC" w:rsidP="007410EC">
            <w:pPr>
              <w:pStyle w:val="af6"/>
              <w:tabs>
                <w:tab w:val="left" w:pos="709"/>
              </w:tabs>
              <w:spacing w:before="0" w:line="240" w:lineRule="auto"/>
              <w:jc w:val="center"/>
              <w:rPr>
                <w:rFonts w:ascii="Arial" w:hAnsi="Arial" w:cs="Arial"/>
                <w:sz w:val="20"/>
                <w:szCs w:val="20"/>
                <w:lang w:val="en-US"/>
              </w:rPr>
            </w:pPr>
          </w:p>
          <w:p w:rsidR="007410EC" w:rsidRPr="00BF33CB" w:rsidRDefault="007410EC" w:rsidP="007410EC">
            <w:pPr>
              <w:pStyle w:val="af6"/>
              <w:tabs>
                <w:tab w:val="left" w:pos="709"/>
              </w:tabs>
              <w:spacing w:before="0" w:line="240" w:lineRule="auto"/>
              <w:jc w:val="center"/>
              <w:rPr>
                <w:rFonts w:ascii="Arial" w:hAnsi="Arial" w:cs="Arial"/>
                <w:b/>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28</w:t>
            </w:r>
          </w:p>
        </w:tc>
        <w:tc>
          <w:tcPr>
            <w:tcW w:w="2282" w:type="dxa"/>
          </w:tcPr>
          <w:p w:rsidR="007410EC" w:rsidRPr="00BF33CB" w:rsidRDefault="007410EC">
            <w:pPr>
              <w:jc w:val="center"/>
              <w:rPr>
                <w:rFonts w:ascii="Arial" w:hAnsi="Arial" w:cs="Arial"/>
                <w:sz w:val="20"/>
                <w:szCs w:val="20"/>
              </w:rPr>
            </w:pPr>
            <w:r w:rsidRPr="00BF33CB">
              <w:rPr>
                <w:rFonts w:ascii="Arial" w:hAnsi="Arial" w:cs="Arial"/>
                <w:sz w:val="20"/>
                <w:szCs w:val="20"/>
                <w:lang w:val="en-US"/>
              </w:rPr>
              <w:t xml:space="preserve">  12</w:t>
            </w:r>
            <w:r w:rsidRPr="00BF33CB">
              <w:rPr>
                <w:rFonts w:ascii="Arial" w:hAnsi="Arial" w:cs="Arial"/>
                <w:sz w:val="20"/>
                <w:szCs w:val="20"/>
              </w:rPr>
              <w:t> </w:t>
            </w:r>
            <w:r w:rsidRPr="00BF33CB">
              <w:rPr>
                <w:rFonts w:ascii="Arial" w:hAnsi="Arial" w:cs="Arial"/>
                <w:sz w:val="20"/>
                <w:szCs w:val="20"/>
                <w:lang w:val="en-US"/>
              </w:rPr>
              <w:t>460</w:t>
            </w:r>
            <w:r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bookmarkStart w:id="13" w:name="_Hlk422389486"/>
            <w:r w:rsidRPr="00BF33CB">
              <w:rPr>
                <w:rFonts w:ascii="Arial" w:hAnsi="Arial" w:cs="Arial"/>
                <w:sz w:val="20"/>
                <w:szCs w:val="20"/>
              </w:rPr>
              <w:t>2</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225/75/R16 КАМА-219</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32</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5 850,00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3</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12,00/R18  КАМА-431</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10</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28 370,00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4</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КАМА-218 225/75/R16C</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4</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7</w:t>
            </w:r>
            <w:r w:rsidR="00EF2486" w:rsidRPr="00BF33CB">
              <w:rPr>
                <w:rFonts w:ascii="Arial" w:hAnsi="Arial" w:cs="Arial"/>
                <w:sz w:val="20"/>
                <w:szCs w:val="20"/>
              </w:rPr>
              <w:t xml:space="preserve"> </w:t>
            </w:r>
            <w:r w:rsidRPr="00BF33CB">
              <w:rPr>
                <w:rFonts w:ascii="Arial" w:hAnsi="Arial" w:cs="Arial"/>
                <w:sz w:val="20"/>
                <w:szCs w:val="20"/>
              </w:rPr>
              <w:t>650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5</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11,2/R20 Ф-35</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4</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12</w:t>
            </w:r>
            <w:r w:rsidR="00EF2486" w:rsidRPr="00BF33CB">
              <w:rPr>
                <w:rFonts w:ascii="Arial" w:hAnsi="Arial" w:cs="Arial"/>
                <w:sz w:val="20"/>
                <w:szCs w:val="20"/>
              </w:rPr>
              <w:t> </w:t>
            </w:r>
            <w:r w:rsidRPr="00BF33CB">
              <w:rPr>
                <w:rFonts w:ascii="Arial" w:hAnsi="Arial" w:cs="Arial"/>
                <w:sz w:val="20"/>
                <w:szCs w:val="20"/>
              </w:rPr>
              <w:t>900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6</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15.5/R38 Ф-2АД</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4</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24</w:t>
            </w:r>
            <w:r w:rsidR="00EF2486" w:rsidRPr="00BF33CB">
              <w:rPr>
                <w:rFonts w:ascii="Arial" w:hAnsi="Arial" w:cs="Arial"/>
                <w:sz w:val="20"/>
                <w:szCs w:val="20"/>
              </w:rPr>
              <w:t> </w:t>
            </w:r>
            <w:r w:rsidRPr="00BF33CB">
              <w:rPr>
                <w:rFonts w:ascii="Arial" w:hAnsi="Arial" w:cs="Arial"/>
                <w:sz w:val="20"/>
                <w:szCs w:val="20"/>
              </w:rPr>
              <w:t>490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7</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 xml:space="preserve">12,5/R18 </w:t>
            </w:r>
            <w:proofErr w:type="spellStart"/>
            <w:r w:rsidR="007410EC" w:rsidRPr="00BF33CB">
              <w:rPr>
                <w:rFonts w:ascii="Arial" w:hAnsi="Arial" w:cs="Arial"/>
              </w:rPr>
              <w:t>Volex</w:t>
            </w:r>
            <w:proofErr w:type="spellEnd"/>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vAlign w:val="center"/>
          </w:tcPr>
          <w:p w:rsidR="007410EC" w:rsidRPr="00BF33CB" w:rsidRDefault="007410EC" w:rsidP="007410EC">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4</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19</w:t>
            </w:r>
            <w:r w:rsidR="00EF2486" w:rsidRPr="00BF33CB">
              <w:rPr>
                <w:rFonts w:ascii="Arial" w:hAnsi="Arial" w:cs="Arial"/>
                <w:sz w:val="20"/>
                <w:szCs w:val="20"/>
              </w:rPr>
              <w:t> </w:t>
            </w:r>
            <w:r w:rsidRPr="00BF33CB">
              <w:rPr>
                <w:rFonts w:ascii="Arial" w:hAnsi="Arial" w:cs="Arial"/>
                <w:sz w:val="20"/>
                <w:szCs w:val="20"/>
              </w:rPr>
              <w:t>990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8</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 xml:space="preserve">16,9/R28 </w:t>
            </w:r>
            <w:proofErr w:type="spellStart"/>
            <w:r w:rsidR="007410EC" w:rsidRPr="00BF33CB">
              <w:rPr>
                <w:rFonts w:ascii="Arial" w:hAnsi="Arial" w:cs="Arial"/>
              </w:rPr>
              <w:t>Volex</w:t>
            </w:r>
            <w:proofErr w:type="spellEnd"/>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tcPr>
          <w:p w:rsidR="007410EC" w:rsidRPr="00BF33CB" w:rsidRDefault="007410EC" w:rsidP="007410EC">
            <w:pPr>
              <w:jc w:val="center"/>
              <w:rPr>
                <w:rFonts w:ascii="Arial" w:hAnsi="Arial" w:cs="Arial"/>
              </w:rPr>
            </w:pPr>
            <w:r w:rsidRPr="00BF33CB">
              <w:rPr>
                <w:rFonts w:ascii="Arial" w:hAnsi="Arial" w:cs="Arial"/>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4</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55</w:t>
            </w:r>
            <w:r w:rsidR="00EF2486" w:rsidRPr="00BF33CB">
              <w:rPr>
                <w:rFonts w:ascii="Arial" w:hAnsi="Arial" w:cs="Arial"/>
                <w:sz w:val="20"/>
                <w:szCs w:val="20"/>
              </w:rPr>
              <w:t> </w:t>
            </w:r>
            <w:r w:rsidRPr="00BF33CB">
              <w:rPr>
                <w:rFonts w:ascii="Arial" w:hAnsi="Arial" w:cs="Arial"/>
                <w:sz w:val="20"/>
                <w:szCs w:val="20"/>
              </w:rPr>
              <w:t>600</w:t>
            </w:r>
            <w:r w:rsidR="00EF2486" w:rsidRPr="00BF33CB">
              <w:rPr>
                <w:rFonts w:ascii="Arial" w:hAnsi="Arial" w:cs="Arial"/>
                <w:sz w:val="20"/>
                <w:szCs w:val="20"/>
              </w:rPr>
              <w:t>,00</w:t>
            </w:r>
          </w:p>
        </w:tc>
      </w:tr>
      <w:tr w:rsidR="007410EC" w:rsidRPr="00BF33CB" w:rsidTr="007410EC">
        <w:trPr>
          <w:trHeight w:val="300"/>
        </w:trPr>
        <w:tc>
          <w:tcPr>
            <w:tcW w:w="586" w:type="dxa"/>
            <w:tcBorders>
              <w:bottom w:val="single" w:sz="4" w:space="0" w:color="auto"/>
            </w:tcBorders>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9</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КАМА R13/175/70 (зима)</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tcPr>
          <w:p w:rsidR="007410EC" w:rsidRPr="00BF33CB" w:rsidRDefault="007410EC" w:rsidP="007410EC">
            <w:pPr>
              <w:jc w:val="center"/>
              <w:rPr>
                <w:rFonts w:ascii="Arial" w:hAnsi="Arial" w:cs="Arial"/>
              </w:rPr>
            </w:pPr>
            <w:r w:rsidRPr="00BF33CB">
              <w:rPr>
                <w:rFonts w:ascii="Arial" w:hAnsi="Arial" w:cs="Arial"/>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20</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3</w:t>
            </w:r>
            <w:r w:rsidR="00EF2486" w:rsidRPr="00BF33CB">
              <w:rPr>
                <w:rFonts w:ascii="Arial" w:hAnsi="Arial" w:cs="Arial"/>
                <w:sz w:val="20"/>
                <w:szCs w:val="20"/>
              </w:rPr>
              <w:t xml:space="preserve"> </w:t>
            </w:r>
            <w:r w:rsidRPr="00BF33CB">
              <w:rPr>
                <w:rFonts w:ascii="Arial" w:hAnsi="Arial" w:cs="Arial"/>
                <w:sz w:val="20"/>
                <w:szCs w:val="20"/>
              </w:rPr>
              <w:t>100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10</w:t>
            </w:r>
          </w:p>
        </w:tc>
        <w:tc>
          <w:tcPr>
            <w:tcW w:w="4174" w:type="dxa"/>
            <w:tcBorders>
              <w:top w:val="nil"/>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КАМА R13/175/70 (лето)</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tcPr>
          <w:p w:rsidR="007410EC" w:rsidRPr="00BF33CB" w:rsidRDefault="007410EC" w:rsidP="007410EC">
            <w:pPr>
              <w:jc w:val="center"/>
              <w:rPr>
                <w:rFonts w:ascii="Arial" w:hAnsi="Arial" w:cs="Arial"/>
              </w:rPr>
            </w:pPr>
            <w:r w:rsidRPr="00BF33CB">
              <w:rPr>
                <w:rFonts w:ascii="Arial" w:hAnsi="Arial" w:cs="Arial"/>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20</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2</w:t>
            </w:r>
            <w:r w:rsidR="00EF2486" w:rsidRPr="00BF33CB">
              <w:rPr>
                <w:rFonts w:ascii="Arial" w:hAnsi="Arial" w:cs="Arial"/>
                <w:sz w:val="20"/>
                <w:szCs w:val="20"/>
              </w:rPr>
              <w:t> </w:t>
            </w:r>
            <w:r w:rsidRPr="00BF33CB">
              <w:rPr>
                <w:rFonts w:ascii="Arial" w:hAnsi="Arial" w:cs="Arial"/>
                <w:sz w:val="20"/>
                <w:szCs w:val="20"/>
              </w:rPr>
              <w:t>600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11</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КАМА R16/215/65 (лето)</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tcPr>
          <w:p w:rsidR="007410EC" w:rsidRPr="00BF33CB" w:rsidRDefault="007410EC" w:rsidP="007410EC">
            <w:pPr>
              <w:jc w:val="center"/>
              <w:rPr>
                <w:rFonts w:ascii="Arial" w:hAnsi="Arial" w:cs="Arial"/>
              </w:rPr>
            </w:pPr>
            <w:r w:rsidRPr="00BF33CB">
              <w:rPr>
                <w:rFonts w:ascii="Arial" w:hAnsi="Arial" w:cs="Arial"/>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12</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4</w:t>
            </w:r>
            <w:r w:rsidR="00EF2486" w:rsidRPr="00BF33CB">
              <w:rPr>
                <w:rFonts w:ascii="Arial" w:hAnsi="Arial" w:cs="Arial"/>
                <w:sz w:val="20"/>
                <w:szCs w:val="20"/>
              </w:rPr>
              <w:t> </w:t>
            </w:r>
            <w:r w:rsidRPr="00BF33CB">
              <w:rPr>
                <w:rFonts w:ascii="Arial" w:hAnsi="Arial" w:cs="Arial"/>
                <w:sz w:val="20"/>
                <w:szCs w:val="20"/>
              </w:rPr>
              <w:t>800</w:t>
            </w:r>
            <w:r w:rsidR="00EF2486" w:rsidRPr="00BF33CB">
              <w:rPr>
                <w:rFonts w:ascii="Arial" w:hAnsi="Arial" w:cs="Arial"/>
                <w:sz w:val="20"/>
                <w:szCs w:val="20"/>
              </w:rPr>
              <w:t>,00</w:t>
            </w:r>
          </w:p>
        </w:tc>
      </w:tr>
      <w:tr w:rsidR="007410EC" w:rsidRPr="00BF33CB" w:rsidTr="007410EC">
        <w:trPr>
          <w:trHeight w:val="300"/>
        </w:trPr>
        <w:tc>
          <w:tcPr>
            <w:tcW w:w="586" w:type="dxa"/>
            <w:shd w:val="clear" w:color="auto" w:fill="auto"/>
            <w:vAlign w:val="center"/>
          </w:tcPr>
          <w:p w:rsidR="007410EC" w:rsidRPr="00BF33CB" w:rsidRDefault="007410EC" w:rsidP="008F0E23">
            <w:pPr>
              <w:pStyle w:val="af6"/>
              <w:tabs>
                <w:tab w:val="left" w:pos="709"/>
              </w:tabs>
              <w:spacing w:before="0" w:line="240" w:lineRule="auto"/>
              <w:jc w:val="center"/>
              <w:rPr>
                <w:rFonts w:ascii="Arial" w:hAnsi="Arial" w:cs="Arial"/>
                <w:sz w:val="20"/>
                <w:szCs w:val="20"/>
              </w:rPr>
            </w:pPr>
            <w:r w:rsidRPr="00BF33CB">
              <w:rPr>
                <w:rFonts w:ascii="Arial" w:hAnsi="Arial" w:cs="Arial"/>
                <w:sz w:val="20"/>
                <w:szCs w:val="20"/>
              </w:rPr>
              <w:t>12</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D24520" w:rsidP="00D24520">
            <w:pPr>
              <w:jc w:val="both"/>
              <w:rPr>
                <w:rFonts w:ascii="Arial" w:hAnsi="Arial" w:cs="Arial"/>
              </w:rPr>
            </w:pPr>
            <w:r w:rsidRPr="00BF33CB">
              <w:rPr>
                <w:rFonts w:ascii="Arial" w:hAnsi="Arial" w:cs="Arial"/>
              </w:rPr>
              <w:t xml:space="preserve">Автошина </w:t>
            </w:r>
            <w:r w:rsidR="007410EC" w:rsidRPr="00BF33CB">
              <w:rPr>
                <w:rFonts w:ascii="Arial" w:hAnsi="Arial" w:cs="Arial"/>
              </w:rPr>
              <w:t>КАМА R16/215/65 (зима)</w:t>
            </w:r>
          </w:p>
        </w:tc>
        <w:tc>
          <w:tcPr>
            <w:tcW w:w="1018" w:type="dxa"/>
            <w:vMerge/>
            <w:shd w:val="clear" w:color="auto" w:fill="auto"/>
          </w:tcPr>
          <w:p w:rsidR="007410EC" w:rsidRPr="00BF33CB" w:rsidRDefault="007410EC" w:rsidP="008F0E23">
            <w:pPr>
              <w:jc w:val="center"/>
              <w:rPr>
                <w:rFonts w:ascii="Arial" w:hAnsi="Arial" w:cs="Arial"/>
                <w:bCs/>
                <w:sz w:val="20"/>
                <w:szCs w:val="20"/>
              </w:rPr>
            </w:pPr>
          </w:p>
        </w:tc>
        <w:tc>
          <w:tcPr>
            <w:tcW w:w="993" w:type="dxa"/>
            <w:shd w:val="clear" w:color="auto" w:fill="auto"/>
          </w:tcPr>
          <w:p w:rsidR="007410EC" w:rsidRPr="00BF33CB" w:rsidRDefault="007410EC" w:rsidP="007410EC">
            <w:pPr>
              <w:jc w:val="center"/>
              <w:rPr>
                <w:rFonts w:ascii="Arial" w:hAnsi="Arial" w:cs="Arial"/>
              </w:rPr>
            </w:pPr>
            <w:r w:rsidRPr="00BF33CB">
              <w:rPr>
                <w:rFonts w:ascii="Arial" w:hAnsi="Arial" w:cs="Arial"/>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0EC" w:rsidRPr="00BF33CB" w:rsidRDefault="007410EC">
            <w:pPr>
              <w:jc w:val="center"/>
              <w:rPr>
                <w:rFonts w:ascii="Arial" w:hAnsi="Arial" w:cs="Arial"/>
                <w:sz w:val="20"/>
                <w:szCs w:val="20"/>
              </w:rPr>
            </w:pPr>
            <w:r w:rsidRPr="00BF33CB">
              <w:rPr>
                <w:rFonts w:ascii="Arial" w:hAnsi="Arial" w:cs="Arial"/>
                <w:sz w:val="20"/>
                <w:szCs w:val="20"/>
              </w:rPr>
              <w:t>16</w:t>
            </w:r>
          </w:p>
        </w:tc>
        <w:tc>
          <w:tcPr>
            <w:tcW w:w="2282" w:type="dxa"/>
            <w:shd w:val="clear" w:color="auto" w:fill="auto"/>
          </w:tcPr>
          <w:p w:rsidR="007410EC" w:rsidRPr="00BF33CB" w:rsidRDefault="007410EC">
            <w:pPr>
              <w:jc w:val="center"/>
              <w:rPr>
                <w:rFonts w:ascii="Arial" w:hAnsi="Arial" w:cs="Arial"/>
                <w:sz w:val="20"/>
                <w:szCs w:val="20"/>
              </w:rPr>
            </w:pPr>
            <w:r w:rsidRPr="00BF33CB">
              <w:rPr>
                <w:rFonts w:ascii="Arial" w:hAnsi="Arial" w:cs="Arial"/>
                <w:sz w:val="20"/>
                <w:szCs w:val="20"/>
              </w:rPr>
              <w:t>4</w:t>
            </w:r>
            <w:r w:rsidR="00EF2486" w:rsidRPr="00BF33CB">
              <w:rPr>
                <w:rFonts w:ascii="Arial" w:hAnsi="Arial" w:cs="Arial"/>
                <w:sz w:val="20"/>
                <w:szCs w:val="20"/>
              </w:rPr>
              <w:t> </w:t>
            </w:r>
            <w:r w:rsidRPr="00BF33CB">
              <w:rPr>
                <w:rFonts w:ascii="Arial" w:hAnsi="Arial" w:cs="Arial"/>
                <w:sz w:val="20"/>
                <w:szCs w:val="20"/>
              </w:rPr>
              <w:t>370</w:t>
            </w:r>
            <w:r w:rsidR="00EF2486" w:rsidRPr="00BF33CB">
              <w:rPr>
                <w:rFonts w:ascii="Arial" w:hAnsi="Arial" w:cs="Arial"/>
                <w:sz w:val="20"/>
                <w:szCs w:val="20"/>
              </w:rPr>
              <w:t>,00</w:t>
            </w:r>
          </w:p>
        </w:tc>
      </w:tr>
      <w:bookmarkEnd w:id="13"/>
    </w:tbl>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r w:rsidR="00752022">
        <w:rPr>
          <w:rFonts w:ascii="Arial" w:hAnsi="Arial" w:cs="Arial"/>
          <w:i/>
          <w:sz w:val="20"/>
          <w:szCs w:val="20"/>
        </w:rPr>
        <w:t>автомобильных шин</w:t>
      </w:r>
      <w:r w:rsidR="001D3095" w:rsidRPr="001D3095">
        <w:rPr>
          <w:rFonts w:ascii="Arial" w:hAnsi="Arial" w:cs="Arial"/>
          <w:sz w:val="20"/>
          <w:szCs w:val="20"/>
        </w:rPr>
        <w:t xml:space="preserve"> </w:t>
      </w:r>
      <w:r w:rsidR="00A27EE6" w:rsidRPr="001D3095">
        <w:rPr>
          <w:rFonts w:ascii="Arial" w:hAnsi="Arial" w:cs="Arial"/>
          <w:sz w:val="20"/>
          <w:szCs w:val="20"/>
        </w:rPr>
        <w:t>для нужд ЗАО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D24520">
        <w:rPr>
          <w:rFonts w:ascii="Arial" w:hAnsi="Arial" w:cs="Arial"/>
          <w:sz w:val="20"/>
          <w:szCs w:val="20"/>
        </w:rPr>
        <w:t>10</w:t>
      </w:r>
      <w:r w:rsidR="00F94660" w:rsidRPr="00C93398">
        <w:rPr>
          <w:rFonts w:ascii="Arial" w:hAnsi="Arial" w:cs="Arial"/>
          <w:sz w:val="20"/>
          <w:szCs w:val="20"/>
        </w:rPr>
        <w:t xml:space="preserve"> календарных дней с момента </w:t>
      </w:r>
      <w:r w:rsidR="00752022">
        <w:rPr>
          <w:rFonts w:ascii="Arial" w:hAnsi="Arial" w:cs="Arial"/>
          <w:sz w:val="20"/>
          <w:szCs w:val="20"/>
        </w:rPr>
        <w:t>заключения договора</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w:t>
      </w:r>
      <w:r w:rsidR="002A44B4" w:rsidRPr="002A44B4">
        <w:rPr>
          <w:rFonts w:ascii="Arial" w:hAnsi="Arial" w:cs="Arial"/>
          <w:sz w:val="20"/>
          <w:szCs w:val="20"/>
        </w:rPr>
        <w:t>долж</w:t>
      </w:r>
      <w:r w:rsidR="002A44B4">
        <w:rPr>
          <w:rFonts w:ascii="Arial" w:hAnsi="Arial" w:cs="Arial"/>
          <w:sz w:val="20"/>
          <w:szCs w:val="20"/>
        </w:rPr>
        <w:t>на</w:t>
      </w:r>
      <w:r w:rsidR="002A44B4" w:rsidRPr="002A44B4">
        <w:rPr>
          <w:rFonts w:ascii="Arial" w:hAnsi="Arial" w:cs="Arial"/>
          <w:sz w:val="20"/>
          <w:szCs w:val="20"/>
        </w:rPr>
        <w:t xml:space="preserve"> соответствовать действующим в Российской Федерации государственным стандартам, техническим регламентам (ТР ТС 018/2011 «О безопасности колесных транспортных средств») или техническим условиям изготовителей поставляемого Товара. Товар должны быть только оригинальными, </w:t>
      </w:r>
      <w:r w:rsidR="002A44B4" w:rsidRPr="002A44B4">
        <w:rPr>
          <w:rFonts w:ascii="Arial" w:hAnsi="Arial" w:cs="Arial"/>
          <w:sz w:val="20"/>
          <w:szCs w:val="20"/>
        </w:rPr>
        <w:lastRenderedPageBreak/>
        <w:t>рекомендованными заводом - изготовителем. При поставке товаров, подлежащих сертификации, вместе с товаром на каждую партию передается надлежащим образом заверенная копия сертификата</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bookmarkStart w:id="23" w:name="_Ref191386164"/>
      <w:bookmarkStart w:id="24" w:name="_Ref86789831"/>
      <w:r w:rsidRPr="000F693A">
        <w:rPr>
          <w:rFonts w:ascii="Arial" w:hAnsi="Arial" w:cs="Arial"/>
          <w:sz w:val="20"/>
          <w:szCs w:val="20"/>
        </w:rPr>
        <w:t xml:space="preserve">1.4.1.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6"/>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.2. Применение факсимильной подписи (факсимиле) в оригиналах документов и заверяемых Участником </w:t>
      </w:r>
      <w:r w:rsidR="00DE5D54" w:rsidRPr="000F693A">
        <w:rPr>
          <w:rFonts w:ascii="Arial" w:hAnsi="Arial" w:cs="Arial"/>
          <w:sz w:val="20"/>
          <w:szCs w:val="20"/>
        </w:rPr>
        <w:lastRenderedPageBreak/>
        <w:t>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71092C" w:rsidRPr="0071092C">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1"/>
      <w:r w:rsidR="00DE5D54" w:rsidRPr="000F693A">
        <w:rPr>
          <w:rFonts w:ascii="Arial" w:hAnsi="Arial" w:cs="Arial"/>
          <w:sz w:val="20"/>
          <w:szCs w:val="20"/>
        </w:rPr>
        <w:t>Заявок</w:t>
      </w:r>
      <w:bookmarkEnd w:id="32"/>
      <w:bookmarkEnd w:id="33"/>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4" w:name="_Toc343613528"/>
      <w:r w:rsidRPr="000F693A">
        <w:rPr>
          <w:rFonts w:ascii="Arial" w:hAnsi="Arial" w:cs="Arial"/>
          <w:color w:val="auto"/>
          <w:sz w:val="20"/>
          <w:szCs w:val="20"/>
        </w:rPr>
        <w:t>3.1. Общий порядок проведения Запроса цен</w:t>
      </w:r>
      <w:bookmarkEnd w:id="34"/>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70CC0"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470CC0" w:rsidRPr="000F693A">
        <w:rPr>
          <w:rFonts w:ascii="Arial" w:hAnsi="Arial" w:cs="Arial"/>
          <w:sz w:val="20"/>
          <w:szCs w:val="20"/>
        </w:rPr>
      </w:r>
      <w:r w:rsidR="00470C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0F693A">
        <w:rPr>
          <w:rFonts w:ascii="Arial" w:hAnsi="Arial" w:cs="Arial"/>
          <w:sz w:val="20"/>
          <w:szCs w:val="20"/>
        </w:rPr>
        <w:t xml:space="preserve">подача Заявок и их прием, изменение и отзыв Заявки (подразделы </w:t>
      </w:r>
      <w:r w:rsidR="00470CC0"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470CC0" w:rsidRPr="000F693A">
        <w:rPr>
          <w:rFonts w:ascii="Arial" w:hAnsi="Arial" w:cs="Arial"/>
          <w:sz w:val="20"/>
          <w:szCs w:val="20"/>
        </w:rPr>
      </w:r>
      <w:r w:rsidR="00470CC0"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0F693A">
        <w:rPr>
          <w:rFonts w:ascii="Arial" w:hAnsi="Arial" w:cs="Arial"/>
          <w:sz w:val="20"/>
          <w:szCs w:val="20"/>
        </w:rPr>
        <w:t>оценка Заявок (подраздел 3.6.</w:t>
      </w:r>
      <w:r w:rsidR="00470CC0"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470CC0" w:rsidRPr="000F693A">
        <w:rPr>
          <w:rFonts w:ascii="Arial" w:hAnsi="Arial" w:cs="Arial"/>
          <w:sz w:val="20"/>
          <w:szCs w:val="20"/>
        </w:rPr>
      </w:r>
      <w:r w:rsidR="00470C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0F693A">
        <w:rPr>
          <w:rFonts w:ascii="Arial" w:hAnsi="Arial" w:cs="Arial"/>
          <w:sz w:val="20"/>
          <w:szCs w:val="20"/>
        </w:rPr>
        <w:t>подведение итогов Запроса цен (подраздел 3.7.</w:t>
      </w:r>
      <w:r w:rsidR="00470CC0"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470CC0" w:rsidRPr="000F693A">
        <w:rPr>
          <w:rFonts w:ascii="Arial" w:hAnsi="Arial" w:cs="Arial"/>
          <w:sz w:val="20"/>
          <w:szCs w:val="20"/>
        </w:rPr>
      </w:r>
      <w:r w:rsidR="00470C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0F693A">
        <w:rPr>
          <w:rFonts w:ascii="Arial" w:hAnsi="Arial" w:cs="Arial"/>
          <w:color w:val="auto"/>
          <w:sz w:val="20"/>
          <w:szCs w:val="20"/>
        </w:rPr>
        <w:t>3.2. Публикация Извещения о проведении запроса цен и Документации</w:t>
      </w:r>
      <w:bookmarkEnd w:id="39"/>
      <w:r w:rsidRPr="000F693A">
        <w:rPr>
          <w:rFonts w:ascii="Arial" w:hAnsi="Arial" w:cs="Arial"/>
          <w:color w:val="auto"/>
          <w:sz w:val="20"/>
          <w:szCs w:val="20"/>
        </w:rPr>
        <w:t xml:space="preserve"> по запросу цен</w:t>
      </w:r>
      <w:bookmarkEnd w:id="40"/>
      <w:bookmarkEnd w:id="41"/>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71092C" w:rsidRPr="0071092C">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0F693A">
        <w:rPr>
          <w:rFonts w:ascii="Arial" w:hAnsi="Arial" w:cs="Arial"/>
          <w:color w:val="auto"/>
          <w:sz w:val="20"/>
          <w:szCs w:val="20"/>
        </w:rPr>
        <w:t xml:space="preserve">3.3. Подготовка </w:t>
      </w:r>
      <w:bookmarkEnd w:id="44"/>
      <w:r w:rsidRPr="000F693A">
        <w:rPr>
          <w:rFonts w:ascii="Arial" w:hAnsi="Arial" w:cs="Arial"/>
          <w:color w:val="auto"/>
          <w:sz w:val="20"/>
          <w:szCs w:val="20"/>
        </w:rPr>
        <w:t>Заявок</w:t>
      </w:r>
      <w:bookmarkEnd w:id="45"/>
      <w:bookmarkEnd w:id="46"/>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0F693A">
        <w:rPr>
          <w:rFonts w:ascii="Arial" w:hAnsi="Arial" w:cs="Arial"/>
          <w:color w:val="auto"/>
          <w:sz w:val="20"/>
          <w:szCs w:val="20"/>
        </w:rPr>
        <w:t>3.3.1.Общие требования к Заявке</w:t>
      </w:r>
      <w:bookmarkEnd w:id="47"/>
      <w:bookmarkEnd w:id="48"/>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71092C" w:rsidRPr="0071092C">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4" w:name="_Ref306008743"/>
      <w:bookmarkStart w:id="55" w:name="_Toc343613534"/>
      <w:bookmarkEnd w:id="50"/>
      <w:bookmarkEnd w:id="51"/>
      <w:bookmarkEnd w:id="52"/>
      <w:bookmarkEnd w:id="53"/>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6" w:name="_Ref115076807"/>
      <w:bookmarkStart w:id="57" w:name="_Toc343613533"/>
      <w:r w:rsidRPr="000F693A">
        <w:rPr>
          <w:rFonts w:ascii="Arial" w:hAnsi="Arial" w:cs="Arial"/>
          <w:color w:val="auto"/>
          <w:sz w:val="20"/>
          <w:szCs w:val="20"/>
        </w:rPr>
        <w:t>3.3.3. Порядок подготовки Заявки в письменной форме</w:t>
      </w:r>
      <w:bookmarkEnd w:id="56"/>
      <w:bookmarkEnd w:id="57"/>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4"/>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8"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8"/>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5"/>
      <w:r w:rsidRPr="000F693A">
        <w:rPr>
          <w:rFonts w:ascii="Arial" w:hAnsi="Arial" w:cs="Arial"/>
          <w:color w:val="auto"/>
          <w:sz w:val="20"/>
          <w:szCs w:val="20"/>
        </w:rPr>
        <w:t>3.3.5. Требования к языку Заявки</w:t>
      </w:r>
      <w:bookmarkEnd w:id="59"/>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6"/>
      <w:r w:rsidRPr="000F693A">
        <w:rPr>
          <w:rFonts w:ascii="Arial" w:hAnsi="Arial" w:cs="Arial"/>
          <w:color w:val="auto"/>
          <w:sz w:val="20"/>
          <w:szCs w:val="20"/>
        </w:rPr>
        <w:t>3.3.6. Требования к валюте Заявки</w:t>
      </w:r>
      <w:bookmarkEnd w:id="60"/>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1" w:name="_Toc343613537"/>
      <w:r w:rsidRPr="000F693A">
        <w:rPr>
          <w:rFonts w:ascii="Arial" w:hAnsi="Arial" w:cs="Arial"/>
          <w:color w:val="auto"/>
          <w:sz w:val="20"/>
          <w:szCs w:val="20"/>
        </w:rPr>
        <w:t>3.3.7. Начальная (максимальная) цена Договора (цена лота)</w:t>
      </w:r>
      <w:bookmarkEnd w:id="61"/>
      <w:r w:rsidR="0017003D">
        <w:rPr>
          <w:rFonts w:ascii="Arial" w:hAnsi="Arial" w:cs="Arial"/>
          <w:color w:val="auto"/>
          <w:sz w:val="20"/>
          <w:szCs w:val="20"/>
        </w:rPr>
        <w:t xml:space="preserve"> Н(М)ЦД.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 xml:space="preserve">– </w:t>
      </w:r>
      <w:r w:rsidR="007410EC" w:rsidRPr="007410EC">
        <w:rPr>
          <w:rFonts w:ascii="Arial CYR" w:hAnsi="Arial CYR" w:cs="Arial CYR"/>
          <w:b/>
          <w:bCs/>
          <w:sz w:val="20"/>
          <w:szCs w:val="20"/>
        </w:rPr>
        <w:t>1</w:t>
      </w:r>
      <w:r w:rsidR="007410EC">
        <w:rPr>
          <w:rFonts w:ascii="Arial CYR" w:hAnsi="Arial CYR" w:cs="Arial CYR"/>
          <w:b/>
          <w:bCs/>
          <w:sz w:val="20"/>
          <w:szCs w:val="20"/>
          <w:lang w:val="en-US"/>
        </w:rPr>
        <w:t> </w:t>
      </w:r>
      <w:r w:rsidR="007410EC" w:rsidRPr="007410EC">
        <w:rPr>
          <w:rFonts w:ascii="Arial CYR" w:hAnsi="Arial CYR" w:cs="Arial CYR"/>
          <w:b/>
          <w:bCs/>
          <w:sz w:val="20"/>
          <w:szCs w:val="20"/>
        </w:rPr>
        <w:t>543</w:t>
      </w:r>
      <w:r w:rsidR="007410EC">
        <w:rPr>
          <w:rFonts w:ascii="Arial CYR" w:hAnsi="Arial CYR" w:cs="Arial CYR"/>
          <w:b/>
          <w:bCs/>
          <w:sz w:val="20"/>
          <w:szCs w:val="20"/>
          <w:lang w:val="en-US"/>
        </w:rPr>
        <w:t> </w:t>
      </w:r>
      <w:r w:rsidR="007410EC" w:rsidRPr="007410EC">
        <w:rPr>
          <w:rFonts w:ascii="Arial CYR" w:hAnsi="Arial CYR" w:cs="Arial CYR"/>
          <w:b/>
          <w:bCs/>
          <w:sz w:val="20"/>
          <w:szCs w:val="20"/>
        </w:rPr>
        <w:t>820</w:t>
      </w:r>
      <w:r w:rsidR="007410EC">
        <w:rPr>
          <w:rFonts w:ascii="Arial CYR" w:hAnsi="Arial CYR" w:cs="Arial CYR"/>
          <w:b/>
          <w:bCs/>
          <w:sz w:val="20"/>
          <w:szCs w:val="20"/>
        </w:rPr>
        <w:t>,00</w:t>
      </w:r>
      <w:r w:rsidR="007410EC" w:rsidRPr="007410EC">
        <w:rPr>
          <w:rFonts w:ascii="Arial CYR" w:hAnsi="Arial CYR" w:cs="Arial CYR"/>
          <w:b/>
          <w:bCs/>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5F4834">
        <w:rPr>
          <w:rFonts w:ascii="Arial" w:hAnsi="Arial" w:cs="Arial"/>
          <w:b/>
          <w:sz w:val="20"/>
          <w:szCs w:val="20"/>
        </w:rPr>
        <w:t>1 286 516,67</w:t>
      </w:r>
      <w:r w:rsidR="0064411E" w:rsidRPr="00D93C45">
        <w:rPr>
          <w:rFonts w:ascii="Arial" w:hAnsi="Arial" w:cs="Arial"/>
          <w:b/>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2" w:name="_Ref191386407"/>
      <w:bookmarkStart w:id="63" w:name="_Ref191386526"/>
      <w:bookmarkStart w:id="64" w:name="_Toc343613538"/>
      <w:bookmarkStart w:id="65"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2"/>
      <w:bookmarkEnd w:id="63"/>
      <w:bookmarkEnd w:id="64"/>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93090116"/>
      <w:bookmarkStart w:id="67" w:name="_Ref191386482"/>
      <w:bookmarkEnd w:id="65"/>
      <w:r w:rsidRPr="000F693A">
        <w:rPr>
          <w:rFonts w:ascii="Arial" w:hAnsi="Arial" w:cs="Arial"/>
          <w:sz w:val="20"/>
          <w:szCs w:val="20"/>
        </w:rPr>
        <w:t>Требования к Участникам</w:t>
      </w:r>
      <w:bookmarkEnd w:id="66"/>
      <w:r w:rsidRPr="000F693A">
        <w:rPr>
          <w:rFonts w:ascii="Arial" w:hAnsi="Arial" w:cs="Arial"/>
          <w:sz w:val="20"/>
          <w:szCs w:val="20"/>
        </w:rPr>
        <w:t>:</w:t>
      </w:r>
      <w:bookmarkEnd w:id="67"/>
    </w:p>
    <w:p w:rsidR="00DE5D54" w:rsidRPr="000F693A" w:rsidRDefault="00DE5D54" w:rsidP="00832DB5">
      <w:pPr>
        <w:keepNext/>
        <w:keepLines/>
        <w:widowControl w:val="0"/>
        <w:tabs>
          <w:tab w:val="left" w:pos="0"/>
          <w:tab w:val="left" w:pos="1080"/>
        </w:tabs>
        <w:rPr>
          <w:rFonts w:ascii="Arial" w:hAnsi="Arial" w:cs="Arial"/>
          <w:sz w:val="20"/>
          <w:szCs w:val="20"/>
        </w:rPr>
      </w:pPr>
      <w:bookmarkStart w:id="68"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8"/>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9"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70" w:name="_Ref303669441"/>
      <w:bookmarkEnd w:id="69"/>
      <w:r w:rsidRPr="000F693A">
        <w:rPr>
          <w:rFonts w:ascii="Arial" w:hAnsi="Arial" w:cs="Arial"/>
          <w:sz w:val="20"/>
          <w:szCs w:val="20"/>
        </w:rPr>
        <w:t>:</w:t>
      </w:r>
      <w:bookmarkEnd w:id="70"/>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у участника должен отсутствовать негативный опыт работы с ЗАО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71"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71"/>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 xml:space="preserve">3.3.8.6 </w:t>
      </w:r>
      <w:r w:rsidR="00DE5D54" w:rsidRPr="000F693A">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2" w:name="_Ref306114966"/>
      <w:bookmarkStart w:id="73" w:name="_Toc343613541"/>
      <w:r w:rsidRPr="000F693A">
        <w:rPr>
          <w:rFonts w:ascii="Arial" w:hAnsi="Arial" w:cs="Arial"/>
          <w:color w:val="auto"/>
          <w:sz w:val="20"/>
          <w:szCs w:val="20"/>
        </w:rPr>
        <w:t>Разъяснение Документации по запросу цен</w:t>
      </w:r>
      <w:bookmarkEnd w:id="72"/>
      <w:bookmarkEnd w:id="73"/>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71092C">
        <w:rPr>
          <w:rFonts w:ascii="Arial" w:hAnsi="Arial" w:cs="Arial"/>
          <w:b/>
          <w:sz w:val="20"/>
          <w:szCs w:val="20"/>
        </w:rPr>
        <w:t>24</w:t>
      </w:r>
      <w:r w:rsidR="00EB6D5B" w:rsidRPr="000F693A">
        <w:rPr>
          <w:rFonts w:ascii="Arial" w:hAnsi="Arial" w:cs="Arial"/>
          <w:b/>
          <w:sz w:val="20"/>
          <w:szCs w:val="20"/>
        </w:rPr>
        <w:t>.</w:t>
      </w:r>
      <w:r w:rsidR="00EF2486">
        <w:rPr>
          <w:rFonts w:ascii="Arial" w:hAnsi="Arial" w:cs="Arial"/>
          <w:b/>
          <w:sz w:val="20"/>
          <w:szCs w:val="20"/>
        </w:rPr>
        <w:t>01</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4" w:name="_Toc343613542"/>
      <w:r w:rsidRPr="000F693A">
        <w:rPr>
          <w:rFonts w:ascii="Arial" w:hAnsi="Arial" w:cs="Arial"/>
          <w:color w:val="auto"/>
          <w:sz w:val="20"/>
          <w:szCs w:val="20"/>
        </w:rPr>
        <w:t>Внесение изменений в Документацию по запросу цен.</w:t>
      </w:r>
      <w:bookmarkEnd w:id="74"/>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5" w:name="_Toc343613543"/>
      <w:r w:rsidRPr="000F693A">
        <w:rPr>
          <w:rFonts w:ascii="Arial" w:hAnsi="Arial" w:cs="Arial"/>
          <w:color w:val="auto"/>
          <w:sz w:val="20"/>
          <w:szCs w:val="20"/>
        </w:rPr>
        <w:t>3.3.11. Продление срока окончания приема Заявок</w:t>
      </w:r>
      <w:bookmarkEnd w:id="75"/>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6" w:name="_Ref191386249"/>
      <w:bookmarkStart w:id="77" w:name="_Ref305973214"/>
      <w:bookmarkStart w:id="78" w:name="_Toc343613545"/>
      <w:r w:rsidRPr="000F693A">
        <w:rPr>
          <w:rFonts w:ascii="Arial" w:hAnsi="Arial" w:cs="Arial"/>
          <w:color w:val="auto"/>
          <w:sz w:val="20"/>
          <w:szCs w:val="20"/>
        </w:rPr>
        <w:t>3.4. Подача Заявок и их прием</w:t>
      </w:r>
      <w:bookmarkStart w:id="79" w:name="_Ref56229451"/>
      <w:bookmarkEnd w:id="76"/>
      <w:bookmarkEnd w:id="77"/>
      <w:bookmarkEnd w:id="78"/>
    </w:p>
    <w:p w:rsidR="00DE5D54" w:rsidRPr="000F693A" w:rsidRDefault="00DE5D54" w:rsidP="00832DB5">
      <w:pPr>
        <w:pStyle w:val="30"/>
        <w:widowControl w:val="0"/>
        <w:spacing w:before="0"/>
        <w:rPr>
          <w:rFonts w:ascii="Arial" w:hAnsi="Arial" w:cs="Arial"/>
          <w:color w:val="auto"/>
          <w:sz w:val="20"/>
          <w:szCs w:val="20"/>
        </w:rPr>
      </w:pPr>
      <w:bookmarkStart w:id="80" w:name="_Toc343613546"/>
      <w:r w:rsidRPr="000F693A">
        <w:rPr>
          <w:rFonts w:ascii="Arial" w:hAnsi="Arial" w:cs="Arial"/>
          <w:color w:val="auto"/>
          <w:sz w:val="20"/>
          <w:szCs w:val="20"/>
        </w:rPr>
        <w:t xml:space="preserve">3.4.1. Подача Заявок </w:t>
      </w:r>
      <w:bookmarkEnd w:id="80"/>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71092C">
        <w:rPr>
          <w:rFonts w:ascii="Arial" w:hAnsi="Arial" w:cs="Arial"/>
          <w:b/>
          <w:bCs/>
          <w:sz w:val="20"/>
          <w:szCs w:val="20"/>
          <w:u w:val="single"/>
        </w:rPr>
        <w:t>26</w:t>
      </w:r>
      <w:r w:rsidR="00801D00">
        <w:rPr>
          <w:rFonts w:ascii="Arial" w:hAnsi="Arial" w:cs="Arial"/>
          <w:b/>
          <w:bCs/>
          <w:sz w:val="20"/>
          <w:szCs w:val="20"/>
          <w:u w:val="single"/>
        </w:rPr>
        <w:t>.</w:t>
      </w:r>
      <w:r w:rsidR="00EF2486">
        <w:rPr>
          <w:rFonts w:ascii="Arial" w:hAnsi="Arial" w:cs="Arial"/>
          <w:b/>
          <w:bCs/>
          <w:sz w:val="20"/>
          <w:szCs w:val="20"/>
          <w:u w:val="single"/>
        </w:rPr>
        <w:t>01.2023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9"/>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0F693A">
        <w:rPr>
          <w:rFonts w:ascii="Arial" w:hAnsi="Arial" w:cs="Arial"/>
          <w:color w:val="auto"/>
          <w:sz w:val="20"/>
          <w:szCs w:val="20"/>
        </w:rPr>
        <w:t>Изменение и отзыв Заявки</w:t>
      </w:r>
      <w:bookmarkEnd w:id="81"/>
      <w:bookmarkEnd w:id="82"/>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0F693A">
        <w:rPr>
          <w:rFonts w:ascii="Arial" w:hAnsi="Arial" w:cs="Arial"/>
          <w:color w:val="auto"/>
          <w:sz w:val="20"/>
          <w:szCs w:val="20"/>
        </w:rPr>
        <w:t>3.6.Оценка Заявок и проведение переговоров</w:t>
      </w:r>
      <w:bookmarkEnd w:id="83"/>
      <w:bookmarkEnd w:id="84"/>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5" w:name="_Toc343613550"/>
      <w:r w:rsidRPr="000F693A">
        <w:rPr>
          <w:rFonts w:ascii="Arial" w:hAnsi="Arial" w:cs="Arial"/>
          <w:color w:val="auto"/>
          <w:sz w:val="20"/>
          <w:szCs w:val="20"/>
        </w:rPr>
        <w:t>3.6.1. Общие положения</w:t>
      </w:r>
      <w:bookmarkEnd w:id="85"/>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6"/>
      <w:bookmarkEnd w:id="87"/>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2"/>
      <w:bookmarkEnd w:id="93"/>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4" w:name="_Ref306138385"/>
      <w:bookmarkStart w:id="95" w:name="_Toc343613553"/>
      <w:r w:rsidRPr="000F693A">
        <w:rPr>
          <w:rFonts w:ascii="Arial" w:hAnsi="Arial" w:cs="Arial"/>
          <w:color w:val="auto"/>
          <w:sz w:val="20"/>
          <w:szCs w:val="20"/>
        </w:rPr>
        <w:t>Оценочная стадия</w:t>
      </w:r>
      <w:bookmarkEnd w:id="94"/>
      <w:bookmarkEnd w:id="95"/>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8"/>
      <w:bookmarkEnd w:id="89"/>
      <w:bookmarkEnd w:id="90"/>
    </w:p>
    <w:bookmarkEnd w:id="91"/>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6"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F693A">
        <w:rPr>
          <w:rFonts w:ascii="Arial" w:hAnsi="Arial" w:cs="Arial"/>
          <w:color w:val="auto"/>
          <w:sz w:val="20"/>
          <w:szCs w:val="20"/>
        </w:rPr>
        <w:t>3.8. Подведение итогов Запроса цен</w:t>
      </w:r>
      <w:bookmarkEnd w:id="97"/>
      <w:bookmarkEnd w:id="98"/>
      <w:bookmarkEnd w:id="99"/>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F693A">
        <w:rPr>
          <w:rFonts w:ascii="Arial" w:hAnsi="Arial" w:cs="Arial"/>
          <w:color w:val="auto"/>
          <w:sz w:val="20"/>
          <w:szCs w:val="20"/>
        </w:rPr>
        <w:t>3.9. Признание запроса цен несостоявшимся</w:t>
      </w:r>
      <w:bookmarkEnd w:id="100"/>
      <w:bookmarkEnd w:id="101"/>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3" w:name="_Ref303277595"/>
      <w:r w:rsidRPr="000F693A">
        <w:rPr>
          <w:rFonts w:ascii="Arial" w:hAnsi="Arial" w:cs="Arial"/>
          <w:sz w:val="20"/>
          <w:szCs w:val="20"/>
        </w:rPr>
        <w:t>3.9.1. Запрос цен признается несостоявшимся в случаях:</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4"/>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F693A">
        <w:rPr>
          <w:rFonts w:ascii="Arial" w:hAnsi="Arial" w:cs="Arial"/>
          <w:sz w:val="20"/>
          <w:szCs w:val="20"/>
        </w:rPr>
        <w:t xml:space="preserve">3.9.2.В случае, если при проведении запроса цен: </w:t>
      </w:r>
      <w:bookmarkEnd w:id="105"/>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6" w:name="_Ref303683929"/>
      <w:bookmarkStart w:id="107"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2"/>
      <w:bookmarkEnd w:id="106"/>
      <w:bookmarkEnd w:id="107"/>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10"/>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2"/>
      <w:bookmarkEnd w:id="113"/>
      <w:r w:rsidRPr="000F693A">
        <w:rPr>
          <w:rFonts w:ascii="Arial" w:hAnsi="Arial" w:cs="Arial"/>
          <w:b/>
          <w:bCs/>
          <w:snapToGrid w:val="0"/>
          <w:sz w:val="20"/>
          <w:szCs w:val="20"/>
        </w:rPr>
        <w:t>запроса цен</w:t>
      </w:r>
      <w:bookmarkEnd w:id="114"/>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«Пензенская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5"/>
      <w:bookmarkEnd w:id="116"/>
      <w:r w:rsidRPr="000F693A">
        <w:rPr>
          <w:rFonts w:ascii="Arial" w:hAnsi="Arial" w:cs="Arial"/>
          <w:sz w:val="20"/>
          <w:szCs w:val="20"/>
        </w:rPr>
        <w:t>Заявку</w:t>
      </w:r>
      <w:bookmarkEnd w:id="117"/>
      <w:bookmarkEnd w:id="118"/>
      <w:bookmarkEnd w:id="119"/>
      <w:bookmarkEnd w:id="120"/>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F2486">
        <w:rPr>
          <w:rFonts w:ascii="Arial" w:hAnsi="Arial" w:cs="Arial"/>
          <w:b/>
          <w:sz w:val="20"/>
          <w:szCs w:val="20"/>
        </w:rPr>
        <w:t>3</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F2486">
        <w:rPr>
          <w:rFonts w:ascii="Arial" w:hAnsi="Arial" w:cs="Arial"/>
          <w:b/>
          <w:sz w:val="20"/>
          <w:szCs w:val="20"/>
        </w:rPr>
        <w:t>03</w:t>
      </w:r>
      <w:r w:rsidR="009E2792" w:rsidRPr="000F693A">
        <w:rPr>
          <w:rFonts w:ascii="Arial" w:hAnsi="Arial" w:cs="Arial"/>
          <w:b/>
          <w:sz w:val="20"/>
          <w:szCs w:val="20"/>
        </w:rPr>
        <w:t>.</w:t>
      </w:r>
      <w:r w:rsidR="00EF2486">
        <w:rPr>
          <w:rFonts w:ascii="Arial" w:hAnsi="Arial" w:cs="Arial"/>
          <w:b/>
          <w:sz w:val="20"/>
          <w:szCs w:val="20"/>
        </w:rPr>
        <w:t>01</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21" w:name="_Toc200423384"/>
    </w:p>
    <w:p w:rsidR="00967DB8" w:rsidRPr="000F693A" w:rsidRDefault="00967DB8" w:rsidP="00832DB5">
      <w:pPr>
        <w:tabs>
          <w:tab w:val="left" w:pos="1080"/>
        </w:tabs>
        <w:jc w:val="right"/>
        <w:rPr>
          <w:rFonts w:ascii="Arial" w:hAnsi="Arial" w:cs="Arial"/>
          <w:b/>
          <w:bCs/>
          <w:sz w:val="20"/>
          <w:szCs w:val="20"/>
        </w:rPr>
      </w:pPr>
      <w:bookmarkStart w:id="122" w:name="_Ref372726841"/>
      <w:bookmarkEnd w:id="121"/>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2"/>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3"/>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3"/>
      <w:r w:rsidRPr="000F693A">
        <w:rPr>
          <w:rFonts w:ascii="Arial" w:eastAsia="Calibri" w:hAnsi="Arial" w:cs="Arial"/>
          <w:bCs/>
          <w:sz w:val="20"/>
          <w:szCs w:val="20"/>
          <w:lang w:eastAsia="en-US"/>
        </w:rPr>
        <w:t>2. ИНН/КПП: 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5" w:name="sub_10104"/>
      <w:r w:rsidRPr="000F693A">
        <w:rPr>
          <w:rFonts w:ascii="Arial" w:eastAsia="Calibri" w:hAnsi="Arial" w:cs="Arial"/>
          <w:bCs/>
          <w:sz w:val="20"/>
          <w:szCs w:val="20"/>
          <w:lang w:eastAsia="en-US"/>
        </w:rPr>
        <w:t>3. ОГРН: _____________________________________________________________________.</w:t>
      </w:r>
    </w:p>
    <w:bookmarkEnd w:id="125"/>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7"/>
            <w:r w:rsidRPr="000F693A">
              <w:rPr>
                <w:rFonts w:ascii="Arial" w:eastAsia="Calibri" w:hAnsi="Arial" w:cs="Arial"/>
                <w:bCs/>
                <w:sz w:val="20"/>
                <w:szCs w:val="20"/>
                <w:lang w:eastAsia="en-US"/>
              </w:rPr>
              <w:t>N</w:t>
            </w:r>
            <w:bookmarkEnd w:id="126"/>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8"/>
            <w:r w:rsidRPr="000F693A">
              <w:rPr>
                <w:rFonts w:ascii="Arial" w:eastAsia="Calibri" w:hAnsi="Arial" w:cs="Arial"/>
                <w:bCs/>
                <w:sz w:val="20"/>
                <w:szCs w:val="20"/>
                <w:lang w:eastAsia="en-US"/>
              </w:rPr>
              <w:t>1.</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09"/>
            <w:r w:rsidRPr="000F693A">
              <w:rPr>
                <w:rFonts w:ascii="Arial" w:eastAsia="Calibri" w:hAnsi="Arial" w:cs="Arial"/>
                <w:bCs/>
                <w:sz w:val="20"/>
                <w:szCs w:val="20"/>
                <w:lang w:eastAsia="en-US"/>
              </w:rPr>
              <w:t>2.</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0"/>
            <w:r w:rsidRPr="000F693A">
              <w:rPr>
                <w:rFonts w:ascii="Arial" w:eastAsia="Calibri" w:hAnsi="Arial" w:cs="Arial"/>
                <w:bCs/>
                <w:sz w:val="20"/>
                <w:szCs w:val="20"/>
                <w:lang w:eastAsia="en-US"/>
              </w:rPr>
              <w:t>3.</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30" w:name="sub_10111"/>
            <w:r w:rsidRPr="000F693A">
              <w:rPr>
                <w:rFonts w:ascii="Arial" w:eastAsia="Calibri" w:hAnsi="Arial" w:cs="Arial"/>
                <w:bCs/>
                <w:sz w:val="20"/>
                <w:szCs w:val="20"/>
                <w:lang w:eastAsia="en-US"/>
              </w:rPr>
              <w:t>4.</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13"/>
            <w:r w:rsidRPr="000F693A">
              <w:rPr>
                <w:rFonts w:ascii="Arial" w:eastAsia="Calibri" w:hAnsi="Arial" w:cs="Arial"/>
                <w:bCs/>
                <w:sz w:val="20"/>
                <w:szCs w:val="20"/>
                <w:lang w:eastAsia="en-US"/>
              </w:rPr>
              <w:t xml:space="preserve">   6.</w:t>
            </w:r>
            <w:bookmarkEnd w:id="131"/>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2" w:name="sub_10122"/>
      <w:r w:rsidRPr="001D05CD">
        <w:rPr>
          <w:rFonts w:ascii="Arial" w:eastAsia="Calibri" w:hAnsi="Arial" w:cs="Arial"/>
          <w:bCs/>
          <w:sz w:val="16"/>
          <w:szCs w:val="16"/>
          <w:lang w:eastAsia="en-US"/>
        </w:rPr>
        <w:t>(</w:t>
      </w:r>
      <w:bookmarkEnd w:id="132"/>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3"/>
      <w:r w:rsidRPr="000F693A">
        <w:rPr>
          <w:rFonts w:ascii="Arial" w:eastAsia="Calibri" w:hAnsi="Arial" w:cs="Arial"/>
          <w:bCs/>
          <w:sz w:val="20"/>
          <w:szCs w:val="20"/>
          <w:lang w:eastAsia="en-US"/>
        </w:rPr>
        <w:t>______________________________________________________________________</w:t>
      </w:r>
    </w:p>
    <w:bookmarkEnd w:id="133"/>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5" w:name="sub_10125"/>
      <w:bookmarkEnd w:id="134"/>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5"/>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6"/>
    <w:bookmarkEnd w:id="137"/>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470CC0" w:rsidP="00832DB5">
      <w:pPr>
        <w:pStyle w:val="aff1"/>
        <w:jc w:val="right"/>
        <w:rPr>
          <w:rFonts w:ascii="Arial" w:hAnsi="Arial" w:cs="Arial"/>
          <w:b/>
          <w:sz w:val="20"/>
        </w:rPr>
      </w:pPr>
      <w:r w:rsidRPr="00470CC0">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71092C" w:rsidRPr="003F7D6C" w:rsidRDefault="0071092C" w:rsidP="00441775">
                  <w:pPr>
                    <w:pStyle w:val="22"/>
                    <w:pageBreakBefore/>
                    <w:spacing w:before="0"/>
                    <w:ind w:left="0" w:firstLine="0"/>
                    <w:rPr>
                      <w:rFonts w:ascii="Arial" w:hAnsi="Arial" w:cs="Arial"/>
                      <w:sz w:val="16"/>
                      <w:szCs w:val="16"/>
                    </w:rPr>
                  </w:pPr>
                  <w:bookmarkStart w:id="138" w:name="_Toc90385120"/>
                  <w:bookmarkStart w:id="139" w:name="_Toc98254026"/>
                  <w:r w:rsidRPr="003F7D6C">
                    <w:rPr>
                      <w:rFonts w:ascii="Arial" w:hAnsi="Arial" w:cs="Arial"/>
                      <w:sz w:val="16"/>
                      <w:szCs w:val="16"/>
                    </w:rPr>
                    <w:t>Инструкции по заполнению</w:t>
                  </w:r>
                  <w:bookmarkEnd w:id="138"/>
                  <w:bookmarkEnd w:id="139"/>
                </w:p>
                <w:p w:rsidR="0071092C" w:rsidRPr="003F7D6C" w:rsidRDefault="0071092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1092C" w:rsidRPr="003F7D6C" w:rsidRDefault="0071092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1092C" w:rsidRPr="003F7D6C" w:rsidRDefault="0071092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1092C" w:rsidRPr="003F7D6C" w:rsidRDefault="0071092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1092C" w:rsidRPr="003F7D6C" w:rsidRDefault="0071092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1092C" w:rsidRPr="003F7D6C" w:rsidRDefault="0071092C"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1092C" w:rsidRPr="003F7D6C" w:rsidRDefault="0071092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1092C" w:rsidRPr="003F7D6C" w:rsidRDefault="0071092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1092C" w:rsidRDefault="0071092C"/>
                <w:p w:rsidR="0071092C" w:rsidRDefault="0071092C"/>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п/п</w:t>
            </w:r>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D11DA5">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7 календарных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17003D"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7003D" w:rsidRPr="004F0600" w:rsidRDefault="004F0600" w:rsidP="00832DB5">
            <w:pPr>
              <w:rPr>
                <w:rFonts w:ascii="Arial" w:hAnsi="Arial" w:cs="Arial"/>
                <w:bCs/>
                <w:sz w:val="20"/>
                <w:szCs w:val="20"/>
              </w:rPr>
            </w:pPr>
            <w:r w:rsidRPr="004F0600">
              <w:rPr>
                <w:rFonts w:ascii="Arial" w:hAnsi="Arial" w:cs="Arial"/>
                <w:bCs/>
                <w:sz w:val="20"/>
                <w:szCs w:val="20"/>
              </w:rPr>
              <w:t>в течение гарантийного срока в случае выхода из строя автомобильных шин, при непригодности для дальнейшего использования, Поставщик производит их бесплатную замену. Условия гарантийного обслуживания осуществляются согласно гарантийному талону входящего в комплект поставки</w:t>
            </w:r>
            <w:r>
              <w:rPr>
                <w:rFonts w:ascii="Arial" w:hAnsi="Arial" w:cs="Arial"/>
                <w:bCs/>
                <w:sz w:val="20"/>
                <w:szCs w:val="20"/>
              </w:rPr>
              <w:t>.</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F0444E" w:rsidRPr="00BF245C" w:rsidRDefault="00F0444E" w:rsidP="00832DB5">
            <w:pPr>
              <w:rPr>
                <w:rFonts w:ascii="Arial" w:hAnsi="Arial" w:cs="Arial"/>
                <w:bCs/>
                <w:sz w:val="18"/>
                <w:szCs w:val="18"/>
              </w:rPr>
            </w:pPr>
            <w:r w:rsidRPr="00BF245C">
              <w:rPr>
                <w:rFonts w:ascii="Arial" w:hAnsi="Arial" w:cs="Arial"/>
                <w:bCs/>
                <w:sz w:val="18"/>
                <w:szCs w:val="18"/>
              </w:rPr>
              <w:t>Автомобильные шины должны быть новыми 2022</w:t>
            </w:r>
            <w:r w:rsidR="00EF2486">
              <w:rPr>
                <w:rFonts w:ascii="Arial" w:hAnsi="Arial" w:cs="Arial"/>
                <w:bCs/>
                <w:sz w:val="18"/>
                <w:szCs w:val="18"/>
              </w:rPr>
              <w:t>-20023</w:t>
            </w:r>
            <w:r w:rsidRPr="00BF245C">
              <w:rPr>
                <w:rFonts w:ascii="Arial" w:hAnsi="Arial" w:cs="Arial"/>
                <w:bCs/>
                <w:sz w:val="18"/>
                <w:szCs w:val="18"/>
              </w:rPr>
              <w:t xml:space="preserve"> г. выпуска, пригодными к эксплуатации и ранее  не использованными, иметь товарный знак завода изготовителя.</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jc w:val="both"/>
              <w:rPr>
                <w:rFonts w:ascii="Arial" w:hAnsi="Arial" w:cs="Arial"/>
                <w:i/>
                <w:color w:val="A6A6A6" w:themeColor="background1" w:themeShade="A6"/>
                <w:sz w:val="20"/>
                <w:szCs w:val="20"/>
              </w:rPr>
            </w:pP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tbl>
            <w:tblPr>
              <w:tblW w:w="6902" w:type="dxa"/>
              <w:tblLayout w:type="fixed"/>
              <w:tblLook w:val="04A0"/>
            </w:tblPr>
            <w:tblGrid>
              <w:gridCol w:w="381"/>
              <w:gridCol w:w="1275"/>
              <w:gridCol w:w="1560"/>
              <w:gridCol w:w="1480"/>
              <w:gridCol w:w="788"/>
              <w:gridCol w:w="708"/>
              <w:gridCol w:w="710"/>
            </w:tblGrid>
            <w:tr w:rsidR="00EF2486" w:rsidRPr="00EF2486" w:rsidTr="00EF2486">
              <w:trPr>
                <w:trHeight w:val="1245"/>
              </w:trPr>
              <w:tc>
                <w:tcPr>
                  <w:tcW w:w="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 xml:space="preserve">№ </w:t>
                  </w:r>
                  <w:proofErr w:type="spellStart"/>
                  <w:proofErr w:type="gramStart"/>
                  <w:r w:rsidRPr="00EF2486">
                    <w:rPr>
                      <w:b/>
                      <w:bCs/>
                      <w:sz w:val="16"/>
                      <w:szCs w:val="16"/>
                    </w:rPr>
                    <w:t>п</w:t>
                  </w:r>
                  <w:proofErr w:type="spellEnd"/>
                  <w:proofErr w:type="gramEnd"/>
                  <w:r w:rsidRPr="00EF2486">
                    <w:rPr>
                      <w:b/>
                      <w:bCs/>
                      <w:sz w:val="16"/>
                      <w:szCs w:val="16"/>
                    </w:rPr>
                    <w:t>/</w:t>
                  </w:r>
                  <w:proofErr w:type="spellStart"/>
                  <w:r w:rsidRPr="00EF2486">
                    <w:rPr>
                      <w:b/>
                      <w:bCs/>
                      <w:sz w:val="16"/>
                      <w:szCs w:val="16"/>
                    </w:rPr>
                    <w:t>п</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Размер автошины</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Модель автошины</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Сезонность</w:t>
                  </w:r>
                </w:p>
              </w:tc>
              <w:tc>
                <w:tcPr>
                  <w:tcW w:w="7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Наличие шипов</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r w:rsidRPr="00EF2486">
                    <w:rPr>
                      <w:b/>
                      <w:bCs/>
                      <w:sz w:val="16"/>
                      <w:szCs w:val="16"/>
                    </w:rPr>
                    <w:t>Назначение</w:t>
                  </w:r>
                </w:p>
              </w:tc>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2486" w:rsidRPr="00EF2486" w:rsidRDefault="00EF2486" w:rsidP="00EF2486">
                  <w:pPr>
                    <w:jc w:val="center"/>
                    <w:rPr>
                      <w:b/>
                      <w:bCs/>
                      <w:sz w:val="16"/>
                      <w:szCs w:val="16"/>
                    </w:rPr>
                  </w:pPr>
                  <w:proofErr w:type="spellStart"/>
                  <w:proofErr w:type="gramStart"/>
                  <w:r w:rsidRPr="00EF2486">
                    <w:rPr>
                      <w:b/>
                      <w:bCs/>
                      <w:sz w:val="16"/>
                      <w:szCs w:val="16"/>
                    </w:rPr>
                    <w:t>Коли-чество</w:t>
                  </w:r>
                  <w:proofErr w:type="spellEnd"/>
                  <w:proofErr w:type="gramEnd"/>
                  <w:r w:rsidRPr="00EF2486">
                    <w:rPr>
                      <w:b/>
                      <w:bCs/>
                      <w:sz w:val="16"/>
                      <w:szCs w:val="16"/>
                    </w:rPr>
                    <w:t>, шт.</w:t>
                  </w:r>
                </w:p>
              </w:tc>
            </w:tr>
            <w:tr w:rsidR="00EF2486" w:rsidRPr="00EF2486" w:rsidTr="00EF2486">
              <w:trPr>
                <w:trHeight w:val="630"/>
              </w:trPr>
              <w:tc>
                <w:tcPr>
                  <w:tcW w:w="381"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EF2486" w:rsidRPr="00EF2486" w:rsidRDefault="00EF2486" w:rsidP="00EF2486">
                  <w:pPr>
                    <w:rPr>
                      <w:b/>
                      <w:bCs/>
                      <w:sz w:val="16"/>
                      <w:szCs w:val="16"/>
                    </w:rPr>
                  </w:pP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8,25R20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240R508 У-2</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Грузовая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28</w:t>
                  </w:r>
                </w:p>
              </w:tc>
            </w:tr>
            <w:tr w:rsidR="00EF2486" w:rsidRPr="00EF2486" w:rsidTr="00EF2486">
              <w:trPr>
                <w:trHeight w:val="37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2</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225/75/R16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225/75/R16 КАМА-219</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Легковая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32</w:t>
                  </w:r>
                </w:p>
              </w:tc>
            </w:tr>
            <w:tr w:rsidR="00EF2486" w:rsidRPr="00EF2486" w:rsidTr="00EF2486">
              <w:trPr>
                <w:trHeight w:val="39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3</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12,00/R18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12,00/R18  КАМА-431</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Грузовая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10</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225/75/R16С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КАМА-218 225/75/R16C</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Грузовая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5</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11,2/R20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11,2/R20 Ф-35</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С/</w:t>
                  </w:r>
                  <w:proofErr w:type="spellStart"/>
                  <w:r w:rsidRPr="00EF2486">
                    <w:rPr>
                      <w:sz w:val="16"/>
                      <w:szCs w:val="16"/>
                    </w:rPr>
                    <w:t>хоз</w:t>
                  </w:r>
                  <w:proofErr w:type="spellEnd"/>
                  <w:r w:rsidRPr="00EF2486">
                    <w:rPr>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6</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15,5/R38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15.5/R38 Ф-2АД</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С/</w:t>
                  </w:r>
                  <w:proofErr w:type="spellStart"/>
                  <w:r w:rsidRPr="00EF2486">
                    <w:rPr>
                      <w:sz w:val="16"/>
                      <w:szCs w:val="16"/>
                    </w:rPr>
                    <w:t>хоз</w:t>
                  </w:r>
                  <w:proofErr w:type="spellEnd"/>
                  <w:r w:rsidRPr="00EF2486">
                    <w:rPr>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7</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12,5/R18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 xml:space="preserve">12,5/R18 </w:t>
                  </w:r>
                  <w:proofErr w:type="spellStart"/>
                  <w:r w:rsidRPr="00EF2486">
                    <w:rPr>
                      <w:sz w:val="16"/>
                      <w:szCs w:val="16"/>
                    </w:rPr>
                    <w:t>Volex</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С/</w:t>
                  </w:r>
                  <w:proofErr w:type="spellStart"/>
                  <w:r w:rsidRPr="00EF2486">
                    <w:rPr>
                      <w:sz w:val="16"/>
                      <w:szCs w:val="16"/>
                    </w:rPr>
                    <w:t>хоз</w:t>
                  </w:r>
                  <w:proofErr w:type="spellEnd"/>
                  <w:r w:rsidRPr="00EF2486">
                    <w:rPr>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8</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16,9/R28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 xml:space="preserve">16,9/R28 </w:t>
                  </w:r>
                  <w:proofErr w:type="spellStart"/>
                  <w:r w:rsidRPr="00EF2486">
                    <w:rPr>
                      <w:sz w:val="16"/>
                      <w:szCs w:val="16"/>
                    </w:rPr>
                    <w:t>Volex</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Всесезонная</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С/</w:t>
                  </w:r>
                  <w:proofErr w:type="spellStart"/>
                  <w:r w:rsidRPr="00EF2486">
                    <w:rPr>
                      <w:sz w:val="16"/>
                      <w:szCs w:val="16"/>
                    </w:rPr>
                    <w:t>хоз</w:t>
                  </w:r>
                  <w:proofErr w:type="spellEnd"/>
                  <w:r w:rsidRPr="00EF2486">
                    <w:rPr>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4</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9</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175/70/R13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КАМА R13/175/70</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Зима</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Да</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Легковая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20</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10</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175/70/R13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КАМА R13/175/70</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Лето</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Легковая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20</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11</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215/65R16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КАМА R16/215/65</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Лето</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Нет</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Легковая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12</w:t>
                  </w:r>
                </w:p>
              </w:tc>
            </w:tr>
            <w:tr w:rsidR="00EF2486" w:rsidRPr="00EF2486" w:rsidTr="00EF2486">
              <w:trPr>
                <w:trHeight w:val="33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12</w:t>
                  </w:r>
                </w:p>
              </w:tc>
              <w:tc>
                <w:tcPr>
                  <w:tcW w:w="1275" w:type="dxa"/>
                  <w:tcBorders>
                    <w:top w:val="nil"/>
                    <w:left w:val="nil"/>
                    <w:bottom w:val="single" w:sz="4" w:space="0" w:color="auto"/>
                    <w:right w:val="nil"/>
                  </w:tcBorders>
                  <w:shd w:val="clear" w:color="auto" w:fill="auto"/>
                  <w:noWrap/>
                  <w:vAlign w:val="center"/>
                  <w:hideMark/>
                </w:tcPr>
                <w:p w:rsidR="00EF2486" w:rsidRPr="00EF2486" w:rsidRDefault="00EF2486" w:rsidP="00EF2486">
                  <w:pPr>
                    <w:jc w:val="center"/>
                    <w:rPr>
                      <w:sz w:val="16"/>
                      <w:szCs w:val="16"/>
                    </w:rPr>
                  </w:pPr>
                  <w:r w:rsidRPr="00EF2486">
                    <w:rPr>
                      <w:sz w:val="16"/>
                      <w:szCs w:val="16"/>
                    </w:rPr>
                    <w:t>215/65R16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F2486" w:rsidRPr="00EF2486" w:rsidRDefault="00EF2486" w:rsidP="00EF2486">
                  <w:pPr>
                    <w:jc w:val="center"/>
                    <w:rPr>
                      <w:sz w:val="16"/>
                      <w:szCs w:val="16"/>
                    </w:rPr>
                  </w:pPr>
                  <w:r w:rsidRPr="00EF2486">
                    <w:rPr>
                      <w:sz w:val="16"/>
                      <w:szCs w:val="16"/>
                    </w:rPr>
                    <w:t>КАМА R16/215/65</w:t>
                  </w:r>
                </w:p>
              </w:tc>
              <w:tc>
                <w:tcPr>
                  <w:tcW w:w="148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Зима</w:t>
                  </w:r>
                </w:p>
              </w:tc>
              <w:tc>
                <w:tcPr>
                  <w:tcW w:w="78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Да</w:t>
                  </w:r>
                </w:p>
              </w:tc>
              <w:tc>
                <w:tcPr>
                  <w:tcW w:w="708"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Легковая</w:t>
                  </w:r>
                </w:p>
              </w:tc>
              <w:tc>
                <w:tcPr>
                  <w:tcW w:w="710" w:type="dxa"/>
                  <w:tcBorders>
                    <w:top w:val="nil"/>
                    <w:left w:val="nil"/>
                    <w:bottom w:val="single" w:sz="4" w:space="0" w:color="auto"/>
                    <w:right w:val="single" w:sz="4" w:space="0" w:color="auto"/>
                  </w:tcBorders>
                  <w:shd w:val="clear" w:color="auto" w:fill="auto"/>
                  <w:vAlign w:val="center"/>
                  <w:hideMark/>
                </w:tcPr>
                <w:p w:rsidR="00EF2486" w:rsidRPr="00EF2486" w:rsidRDefault="00EF2486" w:rsidP="00EF2486">
                  <w:pPr>
                    <w:jc w:val="center"/>
                    <w:rPr>
                      <w:sz w:val="16"/>
                      <w:szCs w:val="16"/>
                    </w:rPr>
                  </w:pPr>
                  <w:r w:rsidRPr="00EF2486">
                    <w:rPr>
                      <w:sz w:val="16"/>
                      <w:szCs w:val="16"/>
                    </w:rPr>
                    <w:t>16</w:t>
                  </w:r>
                </w:p>
              </w:tc>
            </w:tr>
          </w:tbl>
          <w:p w:rsidR="004F0600" w:rsidRPr="00000599" w:rsidRDefault="004F0600" w:rsidP="004F0600">
            <w:pPr>
              <w:rPr>
                <w:rFonts w:ascii="Arial" w:hAnsi="Arial" w:cs="Arial"/>
                <w:b/>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470CC0" w:rsidP="00832DB5">
      <w:pPr>
        <w:pStyle w:val="aff1"/>
        <w:jc w:val="right"/>
        <w:rPr>
          <w:rFonts w:ascii="Arial" w:hAnsi="Arial" w:cs="Arial"/>
          <w:b/>
          <w:sz w:val="20"/>
        </w:rPr>
      </w:pPr>
      <w:r w:rsidRPr="00470CC0">
        <w:rPr>
          <w:rFonts w:ascii="Arial" w:hAnsi="Arial" w:cs="Arial"/>
          <w:noProof/>
          <w:sz w:val="20"/>
          <w:szCs w:val="24"/>
        </w:rPr>
        <w:pict>
          <v:rect id="Rectangle 13"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71092C" w:rsidRPr="00E4088B" w:rsidRDefault="0071092C"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71092C" w:rsidRPr="00E4088B" w:rsidRDefault="0071092C"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71092C" w:rsidRPr="00E4088B" w:rsidRDefault="0071092C" w:rsidP="00AF0E55">
                  <w:pPr>
                    <w:pStyle w:val="af4"/>
                    <w:tabs>
                      <w:tab w:val="left" w:pos="284"/>
                    </w:tabs>
                    <w:spacing w:line="240" w:lineRule="auto"/>
                    <w:ind w:left="0" w:firstLine="0"/>
                    <w:rPr>
                      <w:rFonts w:ascii="Arial" w:hAnsi="Arial" w:cs="Arial"/>
                      <w:snapToGrid w:val="0"/>
                      <w:sz w:val="14"/>
                      <w:szCs w:val="14"/>
                    </w:rPr>
                  </w:pPr>
                </w:p>
                <w:p w:rsidR="0071092C" w:rsidRPr="00E4088B" w:rsidRDefault="0071092C"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71092C" w:rsidRPr="00E4088B" w:rsidRDefault="0071092C" w:rsidP="00AF0E55">
                  <w:pPr>
                    <w:pStyle w:val="af4"/>
                    <w:tabs>
                      <w:tab w:val="left" w:pos="284"/>
                    </w:tabs>
                    <w:spacing w:line="240" w:lineRule="auto"/>
                    <w:ind w:left="0" w:firstLine="0"/>
                    <w:rPr>
                      <w:rFonts w:ascii="Arial" w:hAnsi="Arial" w:cs="Arial"/>
                      <w:snapToGrid w:val="0"/>
                      <w:sz w:val="14"/>
                      <w:szCs w:val="14"/>
                    </w:rPr>
                  </w:pPr>
                </w:p>
                <w:p w:rsidR="0071092C" w:rsidRPr="00E4088B" w:rsidRDefault="0071092C"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71092C" w:rsidRPr="00E4088B" w:rsidRDefault="0071092C" w:rsidP="00AF0E55">
                  <w:pPr>
                    <w:tabs>
                      <w:tab w:val="left" w:pos="284"/>
                    </w:tabs>
                    <w:jc w:val="both"/>
                    <w:rPr>
                      <w:rFonts w:ascii="Arial" w:hAnsi="Arial" w:cs="Arial"/>
                      <w:snapToGrid w:val="0"/>
                      <w:sz w:val="14"/>
                      <w:szCs w:val="14"/>
                    </w:rPr>
                  </w:pPr>
                </w:p>
                <w:p w:rsidR="0071092C" w:rsidRPr="00E4088B" w:rsidRDefault="0071092C"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71092C" w:rsidRPr="00E4088B" w:rsidRDefault="0071092C" w:rsidP="00AF0E55">
                  <w:pPr>
                    <w:tabs>
                      <w:tab w:val="left" w:pos="284"/>
                    </w:tabs>
                    <w:jc w:val="both"/>
                    <w:rPr>
                      <w:rFonts w:ascii="Arial" w:hAnsi="Arial" w:cs="Arial"/>
                      <w:snapToGrid w:val="0"/>
                      <w:sz w:val="14"/>
                      <w:szCs w:val="14"/>
                    </w:rPr>
                  </w:pPr>
                </w:p>
                <w:p w:rsidR="0071092C" w:rsidRPr="00E4088B" w:rsidRDefault="0071092C"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71092C" w:rsidRPr="00AF0E55" w:rsidRDefault="0071092C"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5921B6">
        <w:rPr>
          <w:rFonts w:ascii="Arial" w:hAnsi="Arial" w:cs="Arial"/>
          <w:sz w:val="20"/>
          <w:szCs w:val="20"/>
        </w:rPr>
        <w:t>№</w:t>
      </w:r>
      <w:r w:rsidR="00EF2486">
        <w:rPr>
          <w:rFonts w:ascii="Arial" w:hAnsi="Arial" w:cs="Arial"/>
          <w:sz w:val="20"/>
          <w:szCs w:val="20"/>
        </w:rPr>
        <w:t xml:space="preserve">3 </w:t>
      </w:r>
      <w:r>
        <w:rPr>
          <w:rFonts w:ascii="Arial" w:hAnsi="Arial" w:cs="Arial"/>
          <w:sz w:val="20"/>
          <w:szCs w:val="20"/>
        </w:rPr>
        <w:t>э ЗЦ</w:t>
      </w:r>
      <w:r w:rsidRPr="00A12ED9">
        <w:rPr>
          <w:rFonts w:ascii="Arial" w:hAnsi="Arial" w:cs="Arial"/>
          <w:sz w:val="20"/>
          <w:szCs w:val="20"/>
        </w:rPr>
        <w:t xml:space="preserve">-ПГЭС от </w:t>
      </w:r>
      <w:r w:rsidR="00EF2486">
        <w:rPr>
          <w:rFonts w:ascii="Arial" w:hAnsi="Arial" w:cs="Arial"/>
          <w:sz w:val="20"/>
          <w:szCs w:val="20"/>
        </w:rPr>
        <w:t>16</w:t>
      </w:r>
      <w:r w:rsidR="005921B6">
        <w:rPr>
          <w:rFonts w:ascii="Arial" w:hAnsi="Arial" w:cs="Arial"/>
          <w:sz w:val="20"/>
          <w:szCs w:val="20"/>
        </w:rPr>
        <w:t>.</w:t>
      </w:r>
      <w:r w:rsidR="00EF2486">
        <w:rPr>
          <w:rFonts w:ascii="Arial" w:hAnsi="Arial" w:cs="Arial"/>
          <w:sz w:val="20"/>
          <w:szCs w:val="20"/>
        </w:rPr>
        <w:t>01</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lastRenderedPageBreak/>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gramStart"/>
            <w:r w:rsidRPr="00A12ED9">
              <w:rPr>
                <w:rFonts w:ascii="Arial" w:hAnsi="Arial" w:cs="Arial"/>
                <w:sz w:val="20"/>
                <w:szCs w:val="20"/>
              </w:rPr>
              <w:t>р</w:t>
            </w:r>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r>
              <w:rPr>
                <w:rFonts w:ascii="Arial" w:hAnsi="Arial" w:cs="Arial"/>
                <w:b/>
                <w:iCs/>
                <w:sz w:val="20"/>
                <w:szCs w:val="20"/>
              </w:rPr>
              <w:t>Кол – во в месяц,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D24520">
        <w:rPr>
          <w:rFonts w:ascii="Arial" w:hAnsi="Arial" w:cs="Arial"/>
          <w:sz w:val="20"/>
        </w:rPr>
        <w:t>10</w:t>
      </w:r>
      <w:r w:rsidR="007A7799" w:rsidRPr="007A7799">
        <w:rPr>
          <w:rFonts w:ascii="Arial" w:hAnsi="Arial" w:cs="Arial"/>
          <w:sz w:val="20"/>
        </w:rPr>
        <w:t xml:space="preserve"> календарных дней с момента </w:t>
      </w:r>
      <w:r w:rsidR="00BF245C">
        <w:rPr>
          <w:rFonts w:ascii="Arial" w:hAnsi="Arial" w:cs="Arial"/>
          <w:sz w:val="20"/>
        </w:rPr>
        <w:t>заключения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F245C" w:rsidRDefault="00BF245C" w:rsidP="00832DB5">
      <w:pPr>
        <w:pStyle w:val="aff1"/>
        <w:jc w:val="right"/>
        <w:rPr>
          <w:rFonts w:ascii="Arial" w:hAnsi="Arial" w:cs="Arial"/>
          <w:b/>
          <w:sz w:val="20"/>
        </w:rPr>
      </w:pPr>
    </w:p>
    <w:p w:rsidR="00BF245C" w:rsidRPr="008E7514" w:rsidRDefault="00BF245C" w:rsidP="00BF245C">
      <w:pPr>
        <w:shd w:val="clear" w:color="auto" w:fill="FFFFFF"/>
        <w:jc w:val="center"/>
      </w:pPr>
      <w:r w:rsidRPr="008E7514">
        <w:t>Техническое задание</w:t>
      </w:r>
    </w:p>
    <w:p w:rsidR="00BF245C" w:rsidRPr="008E7514" w:rsidRDefault="00BF245C" w:rsidP="00BF245C">
      <w:pPr>
        <w:shd w:val="clear" w:color="auto" w:fill="FFFFFF"/>
        <w:jc w:val="center"/>
      </w:pPr>
      <w:r w:rsidRPr="008E7514">
        <w:t xml:space="preserve">на поставку </w:t>
      </w:r>
      <w:r>
        <w:t>автомобильных шин</w:t>
      </w:r>
    </w:p>
    <w:p w:rsidR="00D24520" w:rsidRPr="008E7514" w:rsidRDefault="00BF245C" w:rsidP="00D24520">
      <w:pPr>
        <w:shd w:val="clear" w:color="auto" w:fill="FFFFFF"/>
        <w:jc w:val="center"/>
      </w:pPr>
      <w:r w:rsidRPr="008E7514">
        <w:t xml:space="preserve">1. </w:t>
      </w:r>
    </w:p>
    <w:p w:rsidR="00D24520" w:rsidRPr="008E7514" w:rsidRDefault="00D24520" w:rsidP="00D24520">
      <w:pPr>
        <w:shd w:val="clear" w:color="auto" w:fill="FFFFFF"/>
        <w:spacing w:before="480" w:line="274" w:lineRule="exact"/>
        <w:ind w:left="431"/>
        <w:jc w:val="both"/>
      </w:pPr>
      <w:r w:rsidRPr="008E7514">
        <w:t>1. Общие требования к поставщикам:</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Доставка должна быть произведена поставщиком согласно условиям договора поставки по адресу указанному в техническом задании.</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Затраты на поставку несет Поставщик.</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Передача </w:t>
      </w:r>
      <w:r>
        <w:t xml:space="preserve">автошин </w:t>
      </w:r>
      <w:r w:rsidRPr="008E7514">
        <w:t>про</w:t>
      </w:r>
      <w:r>
        <w:t>из</w:t>
      </w:r>
      <w:r w:rsidRPr="008E7514">
        <w:t>водится по накладным уполномоченными лицами Поставщика и Заказчика</w:t>
      </w:r>
      <w:r>
        <w:t xml:space="preserve"> в </w:t>
      </w:r>
      <w:proofErr w:type="gramStart"/>
      <w:r>
        <w:t>г</w:t>
      </w:r>
      <w:proofErr w:type="gramEnd"/>
      <w:r>
        <w:t>.</w:t>
      </w:r>
      <w:r w:rsidRPr="00607DEA">
        <w:t xml:space="preserve"> </w:t>
      </w:r>
      <w:r>
        <w:t>Пенза</w:t>
      </w:r>
      <w:r w:rsidRPr="008E7514">
        <w:t>.</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before="5" w:line="274" w:lineRule="exact"/>
        <w:ind w:left="394" w:right="410"/>
        <w:jc w:val="both"/>
        <w:rPr>
          <w:spacing w:val="-8"/>
        </w:rPr>
      </w:pPr>
      <w:r w:rsidRPr="008E7514">
        <w:t>В течение гарантийного срока в случае выхода из строя автомобильны</w:t>
      </w:r>
      <w:r>
        <w:t>х шин</w:t>
      </w:r>
      <w:r w:rsidRPr="008E7514">
        <w:t>, при непригодности для дальнейшего использования, Поставщик производит их бесплатную замену.</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 xml:space="preserve">Условия гарантийного обслуживания осуществляются </w:t>
      </w:r>
      <w:proofErr w:type="gramStart"/>
      <w:r w:rsidRPr="008E7514">
        <w:t>согласно</w:t>
      </w:r>
      <w:proofErr w:type="gramEnd"/>
      <w:r w:rsidRPr="008E7514">
        <w:t xml:space="preserve"> гарантийного талона входящего в комплект поставки.</w:t>
      </w:r>
    </w:p>
    <w:p w:rsidR="00D24520" w:rsidRPr="008E7514" w:rsidRDefault="00D24520" w:rsidP="00D24520">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Установка автомобильн</w:t>
      </w:r>
      <w:r>
        <w:t xml:space="preserve">ых шин </w:t>
      </w:r>
      <w:r w:rsidRPr="008E7514">
        <w:t>на автотранспорт и ввод их в эксплуатацию осуществляется силами службы механизации и транспорта.</w:t>
      </w:r>
    </w:p>
    <w:p w:rsidR="00D24520" w:rsidRPr="008E7514" w:rsidRDefault="00D24520" w:rsidP="00D24520">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D24520" w:rsidRPr="008E7514" w:rsidTr="0071092C">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24520" w:rsidRPr="008E7514" w:rsidRDefault="00D24520" w:rsidP="0071092C">
            <w:pPr>
              <w:shd w:val="clear" w:color="auto" w:fill="FFFFFF"/>
              <w:spacing w:line="274" w:lineRule="exact"/>
              <w:ind w:left="19"/>
              <w:jc w:val="center"/>
            </w:pPr>
            <w:r w:rsidRPr="008E7514">
              <w:t xml:space="preserve">№ </w:t>
            </w:r>
            <w:proofErr w:type="spellStart"/>
            <w:proofErr w:type="gramStart"/>
            <w:r w:rsidRPr="008E7514">
              <w:rPr>
                <w:spacing w:val="-6"/>
              </w:rPr>
              <w:t>п</w:t>
            </w:r>
            <w:proofErr w:type="spellEnd"/>
            <w:proofErr w:type="gramEnd"/>
            <w:r w:rsidRPr="008E7514">
              <w:rPr>
                <w:spacing w:val="-6"/>
              </w:rPr>
              <w:t>/</w:t>
            </w:r>
            <w:proofErr w:type="spellStart"/>
            <w:r w:rsidRPr="008E7514">
              <w:rPr>
                <w:spacing w:val="-6"/>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D24520" w:rsidRPr="008E7514" w:rsidRDefault="00D24520" w:rsidP="0071092C">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24520" w:rsidRPr="008E7514" w:rsidRDefault="00D24520" w:rsidP="0071092C">
            <w:pPr>
              <w:shd w:val="clear" w:color="auto" w:fill="FFFFFF"/>
              <w:tabs>
                <w:tab w:val="left" w:pos="2123"/>
              </w:tabs>
              <w:spacing w:line="274" w:lineRule="exact"/>
              <w:jc w:val="center"/>
            </w:pPr>
            <w:r w:rsidRPr="008E7514">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24520" w:rsidRPr="008E7514" w:rsidRDefault="00D24520" w:rsidP="0071092C">
            <w:pPr>
              <w:shd w:val="clear" w:color="auto" w:fill="FFFFFF"/>
              <w:spacing w:line="274" w:lineRule="exact"/>
              <w:ind w:left="5" w:right="58"/>
              <w:jc w:val="center"/>
            </w:pPr>
            <w:proofErr w:type="spellStart"/>
            <w:r w:rsidRPr="008E7514">
              <w:t>К-во</w:t>
            </w:r>
            <w:proofErr w:type="spellEnd"/>
            <w:r w:rsidRPr="008E7514">
              <w:t xml:space="preserve">, </w:t>
            </w:r>
            <w:proofErr w:type="spellStart"/>
            <w:proofErr w:type="gramStart"/>
            <w:r w:rsidRPr="008E7514">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24520" w:rsidRPr="008E7514" w:rsidRDefault="00D24520" w:rsidP="0071092C">
            <w:pPr>
              <w:shd w:val="clear" w:color="auto" w:fill="FFFFFF"/>
              <w:tabs>
                <w:tab w:val="left" w:pos="1389"/>
              </w:tabs>
              <w:spacing w:line="269" w:lineRule="exact"/>
              <w:ind w:left="10" w:right="-50"/>
              <w:jc w:val="center"/>
            </w:pPr>
            <w:r w:rsidRPr="008E7514">
              <w:t>Срок поставки</w:t>
            </w:r>
          </w:p>
        </w:tc>
      </w:tr>
      <w:tr w:rsidR="00D24520" w:rsidRPr="008E7514" w:rsidTr="0071092C">
        <w:trPr>
          <w:trHeight w:hRule="exact" w:val="20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24520" w:rsidRPr="008E7514" w:rsidRDefault="00D24520" w:rsidP="0071092C">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D24520" w:rsidRPr="008E7514" w:rsidRDefault="00D24520" w:rsidP="0071092C">
            <w:pPr>
              <w:jc w:val="both"/>
            </w:pPr>
            <w:r w:rsidRPr="008E7514">
              <w:t xml:space="preserve">Автомобильные </w:t>
            </w:r>
            <w:r>
              <w:t>шины</w:t>
            </w:r>
            <w:r w:rsidRPr="008E7514">
              <w:t>. Характеристики и комплектация указаны в приложени</w:t>
            </w:r>
            <w:r>
              <w:t>и</w:t>
            </w:r>
            <w:r w:rsidRPr="008E7514">
              <w:t xml:space="preserve"> №1. </w:t>
            </w:r>
          </w:p>
          <w:p w:rsidR="00D24520" w:rsidRPr="008E7514" w:rsidRDefault="00D24520" w:rsidP="0071092C">
            <w:pPr>
              <w:pStyle w:val="Default"/>
              <w:rPr>
                <w:color w:val="auto"/>
              </w:rPr>
            </w:pPr>
          </w:p>
          <w:p w:rsidR="00D24520" w:rsidRPr="008E7514" w:rsidRDefault="00D24520" w:rsidP="0071092C">
            <w:pPr>
              <w:pStyle w:val="Default"/>
              <w:rPr>
                <w:color w:val="auto"/>
                <w:sz w:val="22"/>
                <w:szCs w:val="22"/>
              </w:rPr>
            </w:pPr>
          </w:p>
          <w:p w:rsidR="00D24520" w:rsidRPr="008E7514" w:rsidRDefault="00D24520" w:rsidP="0071092C">
            <w:pPr>
              <w:pStyle w:val="Default"/>
              <w:rPr>
                <w:color w:val="auto"/>
                <w:sz w:val="22"/>
                <w:szCs w:val="22"/>
              </w:rPr>
            </w:pPr>
          </w:p>
          <w:p w:rsidR="00D24520" w:rsidRPr="008E7514" w:rsidRDefault="00D24520" w:rsidP="0071092C">
            <w:pPr>
              <w:pStyle w:val="Default"/>
              <w:rPr>
                <w:color w:val="auto"/>
                <w:sz w:val="22"/>
                <w:szCs w:val="22"/>
              </w:rPr>
            </w:pPr>
          </w:p>
          <w:p w:rsidR="00D24520" w:rsidRPr="008E7514" w:rsidRDefault="00D24520" w:rsidP="0071092C">
            <w:pPr>
              <w:pStyle w:val="Default"/>
              <w:rPr>
                <w:color w:val="auto"/>
                <w:sz w:val="22"/>
                <w:szCs w:val="22"/>
              </w:rPr>
            </w:pPr>
          </w:p>
          <w:p w:rsidR="00D24520" w:rsidRPr="008E7514" w:rsidRDefault="00D24520" w:rsidP="0071092C">
            <w:pPr>
              <w:pStyle w:val="Default"/>
              <w:rPr>
                <w:color w:val="auto"/>
                <w:sz w:val="22"/>
                <w:szCs w:val="22"/>
              </w:rPr>
            </w:pPr>
          </w:p>
          <w:p w:rsidR="00D24520" w:rsidRPr="008E7514" w:rsidRDefault="00D24520" w:rsidP="0071092C">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24520" w:rsidRDefault="00D24520" w:rsidP="0071092C">
            <w:pPr>
              <w:shd w:val="clear" w:color="auto" w:fill="FFFFFF"/>
              <w:spacing w:line="278" w:lineRule="exact"/>
              <w:ind w:left="-40"/>
              <w:jc w:val="center"/>
            </w:pPr>
            <w:r>
              <w:t>г. Пенза, ул.</w:t>
            </w:r>
          </w:p>
          <w:p w:rsidR="00D24520" w:rsidRDefault="00D24520" w:rsidP="0071092C">
            <w:pPr>
              <w:shd w:val="clear" w:color="auto" w:fill="FFFFFF"/>
              <w:spacing w:line="278" w:lineRule="exact"/>
              <w:ind w:left="-40"/>
              <w:jc w:val="center"/>
            </w:pPr>
            <w:r>
              <w:rPr>
                <w:spacing w:val="-2"/>
              </w:rPr>
              <w:t>Стрельбищенская</w:t>
            </w:r>
          </w:p>
          <w:p w:rsidR="00D24520" w:rsidRPr="008E7514" w:rsidRDefault="00D24520" w:rsidP="0071092C">
            <w:pPr>
              <w:shd w:val="clear" w:color="auto" w:fill="FFFFFF"/>
              <w:spacing w:line="278" w:lineRule="exact"/>
              <w:ind w:left="-40"/>
              <w:jc w:val="center"/>
            </w:pPr>
            <w: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4520" w:rsidRPr="00607DEA" w:rsidRDefault="00D24520" w:rsidP="0071092C">
            <w:pPr>
              <w:shd w:val="clear" w:color="auto" w:fill="FFFFFF"/>
              <w:jc w:val="center"/>
              <w:rPr>
                <w:lang w:val="en-US"/>
              </w:rPr>
            </w:pPr>
            <w:r>
              <w:rPr>
                <w:lang w:val="en-US"/>
              </w:rPr>
              <w:t>158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4520" w:rsidRPr="008E7514" w:rsidRDefault="00D24520" w:rsidP="00D24520">
            <w:pPr>
              <w:shd w:val="clear" w:color="auto" w:fill="FFFFFF"/>
              <w:spacing w:line="254" w:lineRule="exact"/>
              <w:ind w:right="-50"/>
              <w:jc w:val="center"/>
            </w:pPr>
            <w:r w:rsidRPr="008E7514">
              <w:rPr>
                <w:spacing w:val="-12"/>
              </w:rPr>
              <w:t xml:space="preserve">В течение </w:t>
            </w:r>
            <w:r>
              <w:rPr>
                <w:spacing w:val="-12"/>
              </w:rPr>
              <w:t xml:space="preserve">10 </w:t>
            </w:r>
            <w:r w:rsidRPr="008E7514">
              <w:rPr>
                <w:spacing w:val="-12"/>
              </w:rPr>
              <w:t>дней с момента подписания договора</w:t>
            </w:r>
          </w:p>
        </w:tc>
      </w:tr>
    </w:tbl>
    <w:p w:rsidR="00D24520" w:rsidRPr="008E7514" w:rsidRDefault="00D24520" w:rsidP="00D24520">
      <w:pPr>
        <w:shd w:val="clear" w:color="auto" w:fill="FFFFFF"/>
        <w:spacing w:line="274" w:lineRule="exact"/>
        <w:ind w:left="374"/>
      </w:pPr>
    </w:p>
    <w:p w:rsidR="00D24520" w:rsidRPr="008E7514" w:rsidRDefault="00D24520" w:rsidP="00D24520">
      <w:pPr>
        <w:shd w:val="clear" w:color="auto" w:fill="FFFFFF"/>
        <w:spacing w:line="274" w:lineRule="exact"/>
        <w:ind w:left="374"/>
        <w:jc w:val="both"/>
      </w:pPr>
      <w:r w:rsidRPr="008E7514">
        <w:t>2. Технические требования к продукции:</w:t>
      </w:r>
    </w:p>
    <w:p w:rsidR="00D24520" w:rsidRPr="008E7514" w:rsidRDefault="00D24520" w:rsidP="00D24520">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rsidRPr="008E7514">
        <w:t>Общие требования регламентируются договором.</w:t>
      </w:r>
    </w:p>
    <w:p w:rsidR="00D24520" w:rsidRPr="008E7514" w:rsidRDefault="00D24520" w:rsidP="00D24520">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proofErr w:type="gramStart"/>
      <w:r w:rsidRPr="008E7514">
        <w:t xml:space="preserve">Автомобильные шины </w:t>
      </w:r>
      <w:r w:rsidRPr="008E7514">
        <w:rPr>
          <w:spacing w:val="-4"/>
        </w:rPr>
        <w:t xml:space="preserve">должны быть </w:t>
      </w:r>
      <w:r>
        <w:rPr>
          <w:spacing w:val="-4"/>
        </w:rPr>
        <w:t xml:space="preserve">новыми </w:t>
      </w:r>
      <w:r>
        <w:rPr>
          <w:color w:val="333333"/>
          <w:shd w:val="clear" w:color="auto" w:fill="FFFFFF"/>
        </w:rPr>
        <w:t>выпущенные не ранее 2022 года</w:t>
      </w:r>
      <w:r w:rsidRPr="008E7514">
        <w:rPr>
          <w:spacing w:val="-4"/>
        </w:rPr>
        <w:t>, пригодными к эксплуатации и ранее  не использованными, иметь товарный знак завода изготовителя.</w:t>
      </w:r>
      <w:proofErr w:type="gramEnd"/>
    </w:p>
    <w:p w:rsidR="00D24520" w:rsidRPr="008E7514" w:rsidRDefault="00D24520" w:rsidP="00D24520">
      <w:pPr>
        <w:shd w:val="clear" w:color="auto" w:fill="FFFFFF"/>
        <w:spacing w:line="274" w:lineRule="exact"/>
        <w:ind w:left="374"/>
        <w:jc w:val="both"/>
      </w:pPr>
      <w:r w:rsidRPr="008E7514">
        <w:t>2.1.3. Автомобильные</w:t>
      </w:r>
      <w:r>
        <w:t xml:space="preserve"> шины</w:t>
      </w:r>
      <w:r w:rsidRPr="008E7514">
        <w:t xml:space="preserve"> должны соответствовать ГОСТ.</w:t>
      </w:r>
    </w:p>
    <w:p w:rsidR="00D24520" w:rsidRPr="008E7514" w:rsidRDefault="00D24520" w:rsidP="00D24520">
      <w:pPr>
        <w:shd w:val="clear" w:color="auto" w:fill="FFFFFF"/>
        <w:tabs>
          <w:tab w:val="left" w:pos="965"/>
        </w:tabs>
        <w:spacing w:line="274" w:lineRule="exact"/>
        <w:ind w:left="374"/>
        <w:jc w:val="both"/>
        <w:rPr>
          <w:spacing w:val="-4"/>
        </w:rPr>
      </w:pPr>
      <w:r w:rsidRPr="008E7514">
        <w:t>2.1.4. Автомобильн</w:t>
      </w:r>
      <w:r>
        <w:t>ые шины</w:t>
      </w:r>
      <w:r w:rsidRPr="008E7514">
        <w:t xml:space="preserve"> должны быть сертифицированы.</w:t>
      </w:r>
    </w:p>
    <w:p w:rsidR="00D24520" w:rsidRDefault="00D24520" w:rsidP="00D24520">
      <w:pPr>
        <w:shd w:val="clear" w:color="auto" w:fill="FFFFFF"/>
        <w:tabs>
          <w:tab w:val="left" w:pos="965"/>
        </w:tabs>
        <w:spacing w:line="274" w:lineRule="exact"/>
        <w:ind w:left="374" w:right="922"/>
        <w:jc w:val="both"/>
      </w:pPr>
      <w:r w:rsidRPr="008E7514">
        <w:t>2.1.5. На автомобильн</w:t>
      </w:r>
      <w:r>
        <w:t>ые шины</w:t>
      </w:r>
      <w:r w:rsidRPr="008E7514">
        <w:t xml:space="preserve"> поставщиком предоставляется гарантия.</w:t>
      </w:r>
    </w:p>
    <w:p w:rsidR="00264088" w:rsidRDefault="00264088" w:rsidP="00D24520">
      <w:pPr>
        <w:shd w:val="clear" w:color="auto" w:fill="FFFFFF"/>
        <w:spacing w:before="480" w:line="274" w:lineRule="exact"/>
        <w:ind w:left="431"/>
        <w:jc w:val="both"/>
      </w:pPr>
    </w:p>
    <w:p w:rsidR="00264088" w:rsidRDefault="00264088" w:rsidP="00BF245C"/>
    <w:p w:rsidR="00264088" w:rsidRDefault="00264088" w:rsidP="00BF245C"/>
    <w:p w:rsidR="00264088" w:rsidRDefault="00264088" w:rsidP="00BF245C"/>
    <w:p w:rsidR="00264088" w:rsidRDefault="00264088" w:rsidP="00BF245C"/>
    <w:p w:rsidR="00D24520" w:rsidRDefault="00D24520" w:rsidP="00BF245C"/>
    <w:p w:rsidR="00D24520" w:rsidRDefault="00D24520" w:rsidP="00BF245C"/>
    <w:p w:rsidR="00D24520" w:rsidRDefault="00D24520" w:rsidP="00BF245C"/>
    <w:p w:rsidR="00264088" w:rsidRDefault="00264088" w:rsidP="00BF245C"/>
    <w:p w:rsidR="00264088" w:rsidRDefault="00264088" w:rsidP="00BF245C"/>
    <w:tbl>
      <w:tblPr>
        <w:tblW w:w="10839" w:type="dxa"/>
        <w:tblInd w:w="97" w:type="dxa"/>
        <w:tblLook w:val="04A0"/>
      </w:tblPr>
      <w:tblGrid>
        <w:gridCol w:w="579"/>
        <w:gridCol w:w="1680"/>
        <w:gridCol w:w="3139"/>
        <w:gridCol w:w="1491"/>
        <w:gridCol w:w="1180"/>
        <w:gridCol w:w="1770"/>
        <w:gridCol w:w="1000"/>
      </w:tblGrid>
      <w:tr w:rsidR="00D24520" w:rsidRPr="00D24520" w:rsidTr="00D24520">
        <w:trPr>
          <w:trHeight w:val="1245"/>
        </w:trPr>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lastRenderedPageBreak/>
              <w:t xml:space="preserve">№ </w:t>
            </w:r>
            <w:proofErr w:type="spellStart"/>
            <w:proofErr w:type="gramStart"/>
            <w:r w:rsidRPr="00D24520">
              <w:rPr>
                <w:b/>
                <w:bCs/>
              </w:rPr>
              <w:t>п</w:t>
            </w:r>
            <w:proofErr w:type="spellEnd"/>
            <w:proofErr w:type="gramEnd"/>
            <w:r w:rsidRPr="00D24520">
              <w:rPr>
                <w:b/>
                <w:bCs/>
              </w:rPr>
              <w:t>/</w:t>
            </w:r>
            <w:proofErr w:type="spellStart"/>
            <w:r w:rsidRPr="00D24520">
              <w:rPr>
                <w:b/>
                <w:bCs/>
              </w:rPr>
              <w:t>п</w:t>
            </w:r>
            <w:proofErr w:type="spellEnd"/>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t>Размер автошины</w:t>
            </w:r>
          </w:p>
        </w:tc>
        <w:tc>
          <w:tcPr>
            <w:tcW w:w="3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t>Модель автошины</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t>Сезонность</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t>Наличие шипов</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r w:rsidRPr="00D24520">
              <w:rPr>
                <w:b/>
                <w:bCs/>
              </w:rPr>
              <w:t>Назначение</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520" w:rsidRPr="00D24520" w:rsidRDefault="00D24520" w:rsidP="00D24520">
            <w:pPr>
              <w:jc w:val="center"/>
              <w:rPr>
                <w:b/>
                <w:bCs/>
              </w:rPr>
            </w:pPr>
            <w:proofErr w:type="spellStart"/>
            <w:proofErr w:type="gramStart"/>
            <w:r w:rsidRPr="00D24520">
              <w:rPr>
                <w:b/>
                <w:bCs/>
              </w:rPr>
              <w:t>Коли-чество</w:t>
            </w:r>
            <w:proofErr w:type="spellEnd"/>
            <w:proofErr w:type="gramEnd"/>
            <w:r w:rsidRPr="00D24520">
              <w:rPr>
                <w:b/>
                <w:bCs/>
              </w:rPr>
              <w:t>, шт.</w:t>
            </w:r>
          </w:p>
        </w:tc>
      </w:tr>
      <w:tr w:rsidR="00D24520" w:rsidRPr="00D24520" w:rsidTr="00D24520">
        <w:trPr>
          <w:trHeight w:val="630"/>
        </w:trPr>
        <w:tc>
          <w:tcPr>
            <w:tcW w:w="579"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3139"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D24520" w:rsidRPr="00D24520" w:rsidRDefault="00D24520" w:rsidP="00D24520">
            <w:pPr>
              <w:rPr>
                <w:b/>
                <w:bCs/>
              </w:rPr>
            </w:pP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8,25R20</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240R508 У-2</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Грузовая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28</w:t>
            </w:r>
          </w:p>
        </w:tc>
      </w:tr>
      <w:tr w:rsidR="00D24520" w:rsidRPr="00D24520" w:rsidTr="00D24520">
        <w:trPr>
          <w:trHeight w:val="3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2</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225/75/R16</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225/75/R16 КАМА-219</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Легковая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32</w:t>
            </w:r>
          </w:p>
        </w:tc>
      </w:tr>
      <w:tr w:rsidR="00D24520" w:rsidRPr="00D24520" w:rsidTr="00D24520">
        <w:trPr>
          <w:trHeight w:val="39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3</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12,00/R18</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12,00/R18  КАМА-431</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Грузовая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10</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225/75/R16С</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КАМА-218 225/75/R16C</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Грузовая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5</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11,2/R20</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11,2/R20 Ф-35</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С/</w:t>
            </w:r>
            <w:proofErr w:type="spellStart"/>
            <w:r w:rsidRPr="00D24520">
              <w:t>хоз</w:t>
            </w:r>
            <w:proofErr w:type="spellEnd"/>
            <w:r w:rsidRPr="00D24520">
              <w:t>.</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6</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15,5/R38</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15.5/R38 Ф-2АД</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С/</w:t>
            </w:r>
            <w:proofErr w:type="spellStart"/>
            <w:r w:rsidRPr="00D24520">
              <w:t>хоз</w:t>
            </w:r>
            <w:proofErr w:type="spellEnd"/>
            <w:r w:rsidRPr="00D24520">
              <w:t>.</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7</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12,5/R18</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 xml:space="preserve">12,5/R18 </w:t>
            </w:r>
            <w:proofErr w:type="spellStart"/>
            <w:r w:rsidRPr="00D24520">
              <w:t>Volex</w:t>
            </w:r>
            <w:proofErr w:type="spellEnd"/>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С/</w:t>
            </w:r>
            <w:proofErr w:type="spellStart"/>
            <w:r w:rsidRPr="00D24520">
              <w:t>хоз</w:t>
            </w:r>
            <w:proofErr w:type="spellEnd"/>
            <w:r w:rsidRPr="00D24520">
              <w:t>.</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8</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16,9/R28</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 xml:space="preserve">16,9/R28 </w:t>
            </w:r>
            <w:proofErr w:type="spellStart"/>
            <w:r w:rsidRPr="00D24520">
              <w:t>Volex</w:t>
            </w:r>
            <w:proofErr w:type="spellEnd"/>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Всесезонная</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С/</w:t>
            </w:r>
            <w:proofErr w:type="spellStart"/>
            <w:r w:rsidRPr="00D24520">
              <w:t>хоз</w:t>
            </w:r>
            <w:proofErr w:type="spellEnd"/>
            <w:r w:rsidRPr="00D24520">
              <w:t>.</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4</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9</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175/70/R13</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КАМА R13/175/70</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Зима</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Да</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Легковая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20</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10</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175/70/R13</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КАМА R13/175/70</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Лето</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Легковая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20</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11</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215/65R16</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КАМА R16/215/65</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Лето</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Нет</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Легковая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12</w:t>
            </w:r>
          </w:p>
        </w:tc>
      </w:tr>
      <w:tr w:rsidR="00D24520" w:rsidRPr="00D24520" w:rsidTr="00D24520">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12</w:t>
            </w:r>
          </w:p>
        </w:tc>
        <w:tc>
          <w:tcPr>
            <w:tcW w:w="1680" w:type="dxa"/>
            <w:tcBorders>
              <w:top w:val="nil"/>
              <w:left w:val="nil"/>
              <w:bottom w:val="single" w:sz="4" w:space="0" w:color="auto"/>
              <w:right w:val="nil"/>
            </w:tcBorders>
            <w:shd w:val="clear" w:color="auto" w:fill="auto"/>
            <w:noWrap/>
            <w:vAlign w:val="center"/>
            <w:hideMark/>
          </w:tcPr>
          <w:p w:rsidR="00D24520" w:rsidRPr="00D24520" w:rsidRDefault="00D24520" w:rsidP="00D24520">
            <w:pPr>
              <w:jc w:val="center"/>
            </w:pPr>
            <w:r w:rsidRPr="00D24520">
              <w:t>215/65R16</w:t>
            </w:r>
          </w:p>
        </w:tc>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D24520" w:rsidRPr="00D24520" w:rsidRDefault="00D24520" w:rsidP="00D24520">
            <w:pPr>
              <w:jc w:val="center"/>
            </w:pPr>
            <w:r w:rsidRPr="00D24520">
              <w:t>КАМА R16/215/65</w:t>
            </w:r>
          </w:p>
        </w:tc>
        <w:tc>
          <w:tcPr>
            <w:tcW w:w="1491"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Зима</w:t>
            </w:r>
          </w:p>
        </w:tc>
        <w:tc>
          <w:tcPr>
            <w:tcW w:w="118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Да</w:t>
            </w:r>
          </w:p>
        </w:tc>
        <w:tc>
          <w:tcPr>
            <w:tcW w:w="177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Легковая</w:t>
            </w:r>
          </w:p>
        </w:tc>
        <w:tc>
          <w:tcPr>
            <w:tcW w:w="1000" w:type="dxa"/>
            <w:tcBorders>
              <w:top w:val="nil"/>
              <w:left w:val="nil"/>
              <w:bottom w:val="single" w:sz="4" w:space="0" w:color="auto"/>
              <w:right w:val="single" w:sz="4" w:space="0" w:color="auto"/>
            </w:tcBorders>
            <w:shd w:val="clear" w:color="auto" w:fill="auto"/>
            <w:vAlign w:val="center"/>
            <w:hideMark/>
          </w:tcPr>
          <w:p w:rsidR="00D24520" w:rsidRPr="00D24520" w:rsidRDefault="00D24520" w:rsidP="00D24520">
            <w:pPr>
              <w:jc w:val="center"/>
            </w:pPr>
            <w:r w:rsidRPr="00D24520">
              <w:t>16</w:t>
            </w:r>
          </w:p>
        </w:tc>
      </w:tr>
    </w:tbl>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2C" w:rsidRDefault="0071092C">
      <w:r>
        <w:separator/>
      </w:r>
    </w:p>
  </w:endnote>
  <w:endnote w:type="continuationSeparator" w:id="0">
    <w:p w:rsidR="0071092C" w:rsidRDefault="007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C" w:rsidRDefault="0071092C"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2C" w:rsidRDefault="0071092C">
      <w:r>
        <w:separator/>
      </w:r>
    </w:p>
  </w:footnote>
  <w:footnote w:type="continuationSeparator" w:id="0">
    <w:p w:rsidR="0071092C" w:rsidRDefault="0071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C" w:rsidRDefault="0071092C"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C" w:rsidRDefault="0071092C"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2">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8">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0">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4">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5">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7">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1"/>
  </w:num>
  <w:num w:numId="15">
    <w:abstractNumId w:val="30"/>
  </w:num>
  <w:num w:numId="16">
    <w:abstractNumId w:val="42"/>
  </w:num>
  <w:num w:numId="17">
    <w:abstractNumId w:val="35"/>
  </w:num>
  <w:num w:numId="18">
    <w:abstractNumId w:val="33"/>
  </w:num>
  <w:num w:numId="19">
    <w:abstractNumId w:val="28"/>
  </w:num>
  <w:num w:numId="20">
    <w:abstractNumId w:val="43"/>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6"/>
  </w:num>
  <w:num w:numId="30">
    <w:abstractNumId w:val="37"/>
  </w:num>
  <w:num w:numId="31">
    <w:abstractNumId w:val="31"/>
  </w:num>
  <w:num w:numId="32">
    <w:abstractNumId w:val="34"/>
  </w:num>
  <w:num w:numId="33">
    <w:abstractNumId w:val="4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40"/>
  </w:num>
  <w:num w:numId="40">
    <w:abstractNumId w:val="16"/>
  </w:num>
  <w:num w:numId="41">
    <w:abstractNumId w:val="27"/>
  </w:num>
  <w:num w:numId="42">
    <w:abstractNumId w:val="45"/>
  </w:num>
  <w:num w:numId="43">
    <w:abstractNumId w:val="14"/>
  </w:num>
  <w:num w:numId="44">
    <w:abstractNumId w:val="38"/>
  </w:num>
  <w:num w:numId="45">
    <w:abstractNumId w:val="47"/>
  </w:num>
  <w:num w:numId="46">
    <w:abstractNumId w:val="21"/>
  </w:num>
  <w:num w:numId="47">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092C"/>
    <w:rsid w:val="00711439"/>
    <w:rsid w:val="00711EE0"/>
    <w:rsid w:val="00713625"/>
    <w:rsid w:val="007136FF"/>
    <w:rsid w:val="00715EBB"/>
    <w:rsid w:val="00716FBB"/>
    <w:rsid w:val="00721E88"/>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45E81"/>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BF087-B1C8-4C1E-A44A-90836446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8085</Words>
  <Characters>59561</Characters>
  <Application>Microsoft Office Word</Application>
  <DocSecurity>0</DocSecurity>
  <Lines>496</Lines>
  <Paragraphs>135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2023-01-13T12:19:00Z</dcterms:created>
  <dcterms:modified xsi:type="dcterms:W3CDTF">2023-01-18T09:54:00Z</dcterms:modified>
</cp:coreProperties>
</file>